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37" w:rsidRDefault="00633237" w:rsidP="00633237">
      <w:pPr>
        <w:ind w:left="360"/>
      </w:pPr>
    </w:p>
    <w:p w:rsidR="00272C0E" w:rsidRDefault="008B4F4D">
      <w:pPr>
        <w:pStyle w:val="Sidehoved"/>
        <w:tabs>
          <w:tab w:val="clear" w:pos="4819"/>
          <w:tab w:val="clear" w:pos="9638"/>
        </w:tabs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8675" cy="1074420"/>
            <wp:effectExtent l="0" t="0" r="9525" b="0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2" t="18538" r="74020" b="5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C0E" w:rsidRDefault="00272C0E">
      <w:pPr>
        <w:pStyle w:val="NormalWeb"/>
        <w:spacing w:before="0" w:beforeAutospacing="0" w:after="0" w:afterAutospacing="0"/>
        <w:rPr>
          <w:rFonts w:ascii="Verdana" w:hAnsi="Verdana"/>
          <w:sz w:val="17"/>
          <w:szCs w:val="17"/>
        </w:rPr>
      </w:pPr>
    </w:p>
    <w:p w:rsidR="00633237" w:rsidRPr="00E424D8" w:rsidRDefault="00F54429" w:rsidP="00F54429">
      <w:pPr>
        <w:rPr>
          <w:rFonts w:ascii="Calibri" w:hAnsi="Calibri"/>
          <w:b/>
          <w:color w:val="000080"/>
          <w:sz w:val="32"/>
          <w:szCs w:val="32"/>
        </w:rPr>
      </w:pPr>
      <w:r w:rsidRPr="00E424D8">
        <w:rPr>
          <w:rFonts w:ascii="Calibri" w:hAnsi="Calibri"/>
          <w:b/>
          <w:color w:val="000080"/>
          <w:sz w:val="32"/>
          <w:szCs w:val="32"/>
        </w:rPr>
        <w:t xml:space="preserve">           </w:t>
      </w:r>
      <w:r w:rsidR="00633237" w:rsidRPr="00E424D8">
        <w:rPr>
          <w:rFonts w:ascii="Calibri" w:hAnsi="Calibri"/>
          <w:b/>
          <w:color w:val="000080"/>
          <w:sz w:val="32"/>
          <w:szCs w:val="32"/>
        </w:rPr>
        <w:t xml:space="preserve">OPERATION FOR </w:t>
      </w:r>
      <w:r w:rsidR="002D1987" w:rsidRPr="00E424D8">
        <w:rPr>
          <w:rFonts w:ascii="Calibri" w:hAnsi="Calibri"/>
          <w:b/>
          <w:color w:val="000080"/>
          <w:sz w:val="32"/>
          <w:szCs w:val="32"/>
        </w:rPr>
        <w:t>SKÆV PENIS</w:t>
      </w:r>
    </w:p>
    <w:p w:rsidR="00633237" w:rsidRPr="00E424D8" w:rsidRDefault="00633237" w:rsidP="00633237">
      <w:pPr>
        <w:jc w:val="center"/>
        <w:rPr>
          <w:rFonts w:ascii="Calibri" w:hAnsi="Calibri" w:cs="Arial"/>
          <w:b/>
          <w:color w:val="000080"/>
          <w:sz w:val="24"/>
        </w:rPr>
      </w:pPr>
    </w:p>
    <w:p w:rsidR="00272C0E" w:rsidRPr="00E424D8" w:rsidRDefault="00272C0E">
      <w:pPr>
        <w:pStyle w:val="NormalWeb"/>
        <w:spacing w:before="0" w:beforeAutospacing="0" w:after="0" w:afterAutospacing="0"/>
        <w:rPr>
          <w:rFonts w:ascii="Calibri" w:hAnsi="Calibri"/>
          <w:color w:val="000080"/>
        </w:rPr>
      </w:pPr>
    </w:p>
    <w:p w:rsidR="00272C0E" w:rsidRPr="00E424D8" w:rsidRDefault="00272C0E">
      <w:pPr>
        <w:rPr>
          <w:rFonts w:ascii="Calibri" w:hAnsi="Calibri"/>
          <w:color w:val="000080"/>
          <w:sz w:val="24"/>
        </w:rPr>
      </w:pPr>
    </w:p>
    <w:p w:rsidR="002D1987" w:rsidRPr="00E424D8" w:rsidRDefault="002D1987" w:rsidP="00633237">
      <w:pPr>
        <w:rPr>
          <w:rFonts w:ascii="Calibri" w:hAnsi="Calibri" w:cs="Arial"/>
          <w:color w:val="000080"/>
          <w:sz w:val="24"/>
        </w:rPr>
      </w:pPr>
    </w:p>
    <w:p w:rsidR="00F54429" w:rsidRPr="00E424D8" w:rsidRDefault="002D1987" w:rsidP="00F54429">
      <w:pPr>
        <w:jc w:val="both"/>
        <w:rPr>
          <w:rFonts w:ascii="Calibri" w:hAnsi="Calibri" w:cs="Arial"/>
          <w:color w:val="000080"/>
          <w:sz w:val="24"/>
        </w:rPr>
      </w:pPr>
      <w:r w:rsidRPr="00E424D8">
        <w:rPr>
          <w:rFonts w:ascii="Calibri" w:hAnsi="Calibri" w:cs="Arial"/>
          <w:color w:val="000080"/>
          <w:sz w:val="24"/>
        </w:rPr>
        <w:t>Hos mange mænd medfører erektion en krumning af penis. Hos nogle er dette medfødt og hos andre udvikles det som følge af en lidelse, hvor der dannes en hård knude i svulmelegemets kapsel, et såkaldt ”</w:t>
      </w:r>
      <w:proofErr w:type="spellStart"/>
      <w:r w:rsidRPr="00E424D8">
        <w:rPr>
          <w:rFonts w:ascii="Calibri" w:hAnsi="Calibri" w:cs="Arial"/>
          <w:color w:val="000080"/>
          <w:sz w:val="24"/>
        </w:rPr>
        <w:t>plaque</w:t>
      </w:r>
      <w:proofErr w:type="spellEnd"/>
      <w:r w:rsidRPr="00E424D8">
        <w:rPr>
          <w:rFonts w:ascii="Calibri" w:hAnsi="Calibri" w:cs="Arial"/>
          <w:color w:val="000080"/>
          <w:sz w:val="24"/>
        </w:rPr>
        <w:t xml:space="preserve">”. </w:t>
      </w:r>
    </w:p>
    <w:p w:rsidR="002D1987" w:rsidRPr="00E424D8" w:rsidRDefault="002D1987" w:rsidP="00F54429">
      <w:pPr>
        <w:jc w:val="both"/>
        <w:rPr>
          <w:rFonts w:ascii="Calibri" w:hAnsi="Calibri" w:cs="Arial"/>
          <w:color w:val="000080"/>
          <w:sz w:val="24"/>
        </w:rPr>
      </w:pPr>
      <w:r w:rsidRPr="00E424D8">
        <w:rPr>
          <w:rFonts w:ascii="Calibri" w:hAnsi="Calibri" w:cs="Arial"/>
          <w:color w:val="000080"/>
          <w:sz w:val="24"/>
        </w:rPr>
        <w:t>Årsagerne til, at disse knuder dannes, er ikke helt klarlagt, men man ved at små blødninger i kapslen kan udløse dette. I starten er knuden øm, men efter et stykke tid forsvinder ømheden, men knuden findes stadig og medfører, at svulmelegemet bliver en smule kortere i den side, hvor knuden sidder, og dette bevirker skævheden.</w:t>
      </w:r>
    </w:p>
    <w:p w:rsidR="002D1987" w:rsidRPr="00E424D8" w:rsidRDefault="002D1987" w:rsidP="00F54429">
      <w:pPr>
        <w:jc w:val="both"/>
        <w:rPr>
          <w:rFonts w:ascii="Calibri" w:hAnsi="Calibri" w:cs="Arial"/>
          <w:color w:val="000080"/>
          <w:sz w:val="10"/>
          <w:szCs w:val="10"/>
        </w:rPr>
      </w:pPr>
    </w:p>
    <w:p w:rsidR="00F54429" w:rsidRPr="00E424D8" w:rsidRDefault="00F54429" w:rsidP="00F54429">
      <w:pPr>
        <w:jc w:val="both"/>
        <w:rPr>
          <w:rFonts w:ascii="Calibri" w:hAnsi="Calibri" w:cs="Arial"/>
          <w:color w:val="000080"/>
          <w:sz w:val="10"/>
          <w:szCs w:val="10"/>
        </w:rPr>
      </w:pPr>
    </w:p>
    <w:p w:rsidR="002D1987" w:rsidRPr="00E424D8" w:rsidRDefault="002D1987" w:rsidP="00F54429">
      <w:pPr>
        <w:jc w:val="both"/>
        <w:rPr>
          <w:rFonts w:ascii="Calibri" w:hAnsi="Calibri" w:cs="Arial"/>
          <w:color w:val="000080"/>
          <w:sz w:val="24"/>
        </w:rPr>
      </w:pPr>
      <w:r w:rsidRPr="00E424D8">
        <w:rPr>
          <w:rFonts w:ascii="Calibri" w:hAnsi="Calibri" w:cs="Arial"/>
          <w:b/>
          <w:bCs/>
          <w:color w:val="000080"/>
          <w:sz w:val="24"/>
        </w:rPr>
        <w:t>FORUNDERSØGELSE</w:t>
      </w:r>
    </w:p>
    <w:p w:rsidR="002D1987" w:rsidRPr="00E424D8" w:rsidRDefault="002D1987" w:rsidP="00F54429">
      <w:pPr>
        <w:jc w:val="both"/>
        <w:rPr>
          <w:rFonts w:ascii="Calibri" w:hAnsi="Calibri" w:cs="Arial"/>
          <w:color w:val="000080"/>
          <w:sz w:val="24"/>
        </w:rPr>
      </w:pPr>
      <w:r w:rsidRPr="00E424D8">
        <w:rPr>
          <w:rFonts w:ascii="Calibri" w:hAnsi="Calibri" w:cs="Arial"/>
          <w:color w:val="000080"/>
          <w:sz w:val="24"/>
        </w:rPr>
        <w:t xml:space="preserve">Krumningen vurderes ved hjælp af fotos, som </w:t>
      </w:r>
      <w:r w:rsidR="003E5BE6" w:rsidRPr="00E424D8">
        <w:rPr>
          <w:rFonts w:ascii="Calibri" w:hAnsi="Calibri" w:cs="Arial"/>
          <w:color w:val="000080"/>
          <w:sz w:val="24"/>
        </w:rPr>
        <w:t>skal medbringes ved forundersøgelsen. De skal tages med eri</w:t>
      </w:r>
      <w:r w:rsidRPr="00E424D8">
        <w:rPr>
          <w:rFonts w:ascii="Calibri" w:hAnsi="Calibri" w:cs="Arial"/>
          <w:color w:val="000080"/>
          <w:sz w:val="24"/>
        </w:rPr>
        <w:t>geret lem (rejsning) oppefra samt fra siden. Hvis krumningen er over 30 grader, vil der være grund til operation.</w:t>
      </w:r>
    </w:p>
    <w:p w:rsidR="002D1987" w:rsidRPr="00E424D8" w:rsidRDefault="002D1987" w:rsidP="00F54429">
      <w:pPr>
        <w:jc w:val="both"/>
        <w:rPr>
          <w:rFonts w:ascii="Calibri" w:hAnsi="Calibri" w:cs="Arial"/>
          <w:color w:val="000080"/>
          <w:sz w:val="10"/>
          <w:szCs w:val="10"/>
        </w:rPr>
      </w:pPr>
    </w:p>
    <w:p w:rsidR="002D1987" w:rsidRPr="00E424D8" w:rsidRDefault="002D1987" w:rsidP="00F54429">
      <w:pPr>
        <w:jc w:val="both"/>
        <w:rPr>
          <w:rFonts w:ascii="Calibri" w:hAnsi="Calibri" w:cs="Arial"/>
          <w:color w:val="000080"/>
          <w:sz w:val="24"/>
        </w:rPr>
      </w:pPr>
      <w:r w:rsidRPr="00E424D8">
        <w:rPr>
          <w:rFonts w:ascii="Calibri" w:hAnsi="Calibri" w:cs="Arial"/>
          <w:color w:val="000080"/>
          <w:sz w:val="24"/>
        </w:rPr>
        <w:t>Yderligere undersøger lægen om der er knuder på svulmelegemet, om der er ømhed m.v..</w:t>
      </w:r>
    </w:p>
    <w:p w:rsidR="00F54429" w:rsidRPr="00E424D8" w:rsidRDefault="00F54429" w:rsidP="00F54429">
      <w:pPr>
        <w:jc w:val="both"/>
        <w:rPr>
          <w:rFonts w:ascii="Calibri" w:hAnsi="Calibri" w:cs="Arial"/>
          <w:bCs/>
          <w:color w:val="000080"/>
          <w:sz w:val="12"/>
          <w:szCs w:val="12"/>
        </w:rPr>
      </w:pPr>
    </w:p>
    <w:p w:rsidR="002D1987" w:rsidRPr="00E424D8" w:rsidRDefault="002D1987" w:rsidP="00F54429">
      <w:pPr>
        <w:jc w:val="both"/>
        <w:rPr>
          <w:rFonts w:ascii="Calibri" w:hAnsi="Calibri" w:cs="Arial"/>
          <w:color w:val="000080"/>
          <w:sz w:val="24"/>
        </w:rPr>
      </w:pPr>
      <w:r w:rsidRPr="00E424D8">
        <w:rPr>
          <w:rFonts w:ascii="Calibri" w:hAnsi="Calibri" w:cs="Arial"/>
          <w:b/>
          <w:bCs/>
          <w:color w:val="000080"/>
          <w:sz w:val="24"/>
        </w:rPr>
        <w:t>BEHANDLING</w:t>
      </w:r>
    </w:p>
    <w:p w:rsidR="002D1987" w:rsidRPr="00E424D8" w:rsidRDefault="002D1987" w:rsidP="00F54429">
      <w:pPr>
        <w:jc w:val="both"/>
        <w:rPr>
          <w:rFonts w:ascii="Calibri" w:hAnsi="Calibri" w:cs="Arial"/>
          <w:color w:val="000080"/>
          <w:sz w:val="24"/>
        </w:rPr>
      </w:pPr>
      <w:r w:rsidRPr="00E424D8">
        <w:rPr>
          <w:rFonts w:ascii="Calibri" w:hAnsi="Calibri" w:cs="Arial"/>
          <w:color w:val="000080"/>
          <w:sz w:val="24"/>
        </w:rPr>
        <w:t>Behandlin</w:t>
      </w:r>
      <w:r w:rsidR="003E5BE6" w:rsidRPr="00E424D8">
        <w:rPr>
          <w:rFonts w:ascii="Calibri" w:hAnsi="Calibri" w:cs="Arial"/>
          <w:color w:val="000080"/>
          <w:sz w:val="24"/>
        </w:rPr>
        <w:t>gen for</w:t>
      </w:r>
      <w:r w:rsidR="00B924A0" w:rsidRPr="00E424D8">
        <w:rPr>
          <w:rFonts w:ascii="Calibri" w:hAnsi="Calibri" w:cs="Arial"/>
          <w:color w:val="000080"/>
          <w:sz w:val="24"/>
        </w:rPr>
        <w:t>e</w:t>
      </w:r>
      <w:r w:rsidR="003E5BE6" w:rsidRPr="00E424D8">
        <w:rPr>
          <w:rFonts w:ascii="Calibri" w:hAnsi="Calibri" w:cs="Arial"/>
          <w:color w:val="000080"/>
          <w:sz w:val="24"/>
        </w:rPr>
        <w:t>går ambulant og oftest i</w:t>
      </w:r>
      <w:r w:rsidRPr="00E424D8">
        <w:rPr>
          <w:rFonts w:ascii="Calibri" w:hAnsi="Calibri" w:cs="Arial"/>
          <w:color w:val="000080"/>
          <w:sz w:val="24"/>
        </w:rPr>
        <w:t xml:space="preserve"> lokalbedøvelse. Dette aftales ved forundersøgelsen.</w:t>
      </w:r>
    </w:p>
    <w:p w:rsidR="00F54429" w:rsidRPr="00E424D8" w:rsidRDefault="00F54429" w:rsidP="00F54429">
      <w:pPr>
        <w:jc w:val="both"/>
        <w:rPr>
          <w:rFonts w:ascii="Calibri" w:hAnsi="Calibri" w:cs="Arial"/>
          <w:color w:val="000080"/>
          <w:sz w:val="10"/>
          <w:szCs w:val="10"/>
        </w:rPr>
      </w:pPr>
    </w:p>
    <w:p w:rsidR="002D1987" w:rsidRPr="00E424D8" w:rsidRDefault="002D1987" w:rsidP="00F54429">
      <w:pPr>
        <w:jc w:val="both"/>
        <w:rPr>
          <w:rFonts w:ascii="Calibri" w:hAnsi="Calibri" w:cs="Arial"/>
          <w:color w:val="000080"/>
          <w:sz w:val="24"/>
        </w:rPr>
      </w:pPr>
      <w:r w:rsidRPr="00E424D8">
        <w:rPr>
          <w:rFonts w:ascii="Calibri" w:hAnsi="Calibri" w:cs="Arial"/>
          <w:color w:val="000080"/>
          <w:sz w:val="24"/>
        </w:rPr>
        <w:t>Hvis krumningen er over 30 grader, siges der at være indikation for behandling. Skævheden kan rettes op med en lille operation, som i princippet går ud på, at gøre det modsatte ”raske” svulmelegeme en lille smule kortere, således at svulmelegemerne bliver lige lange. Derved bliver krumningen rettet ud. Penis bliver do</w:t>
      </w:r>
      <w:r w:rsidR="00F54429" w:rsidRPr="00E424D8">
        <w:rPr>
          <w:rFonts w:ascii="Calibri" w:hAnsi="Calibri" w:cs="Arial"/>
          <w:color w:val="000080"/>
          <w:sz w:val="24"/>
        </w:rPr>
        <w:t>g en smule kortere (ca. 1 cm).</w:t>
      </w:r>
    </w:p>
    <w:p w:rsidR="00F54429" w:rsidRPr="00E424D8" w:rsidRDefault="00F54429" w:rsidP="00F54429">
      <w:pPr>
        <w:jc w:val="both"/>
        <w:rPr>
          <w:rFonts w:ascii="Calibri" w:hAnsi="Calibri" w:cs="Arial"/>
          <w:color w:val="000080"/>
          <w:sz w:val="10"/>
          <w:szCs w:val="10"/>
        </w:rPr>
      </w:pPr>
    </w:p>
    <w:p w:rsidR="002D1987" w:rsidRPr="00E424D8" w:rsidRDefault="002D1987" w:rsidP="00F54429">
      <w:pPr>
        <w:jc w:val="both"/>
        <w:rPr>
          <w:rFonts w:ascii="Calibri" w:hAnsi="Calibri" w:cs="Arial"/>
          <w:color w:val="000080"/>
          <w:sz w:val="24"/>
        </w:rPr>
      </w:pPr>
      <w:r w:rsidRPr="00E424D8">
        <w:rPr>
          <w:rFonts w:ascii="Calibri" w:hAnsi="Calibri" w:cs="Arial"/>
          <w:color w:val="000080"/>
          <w:sz w:val="24"/>
        </w:rPr>
        <w:t>I Danmark anvendes to forskellige metoder. Ved den ene skærer man en lille rude i svulmelegemet og syr hullet sammen igen og derved bliver svulmelegemet kortere.</w:t>
      </w:r>
    </w:p>
    <w:p w:rsidR="002D1987" w:rsidRPr="00E424D8" w:rsidRDefault="002D1987" w:rsidP="00F54429">
      <w:pPr>
        <w:jc w:val="both"/>
        <w:rPr>
          <w:rFonts w:ascii="Calibri" w:hAnsi="Calibri" w:cs="Arial"/>
          <w:color w:val="000080"/>
          <w:sz w:val="10"/>
          <w:szCs w:val="10"/>
        </w:rPr>
      </w:pPr>
    </w:p>
    <w:p w:rsidR="00F54429" w:rsidRPr="00E424D8" w:rsidRDefault="002D1987" w:rsidP="00F54429">
      <w:pPr>
        <w:jc w:val="both"/>
        <w:rPr>
          <w:rFonts w:ascii="Calibri" w:hAnsi="Calibri" w:cs="Arial"/>
          <w:b/>
          <w:bCs/>
          <w:color w:val="000080"/>
          <w:sz w:val="12"/>
          <w:szCs w:val="12"/>
        </w:rPr>
      </w:pPr>
      <w:r w:rsidRPr="00E424D8">
        <w:rPr>
          <w:rFonts w:ascii="Calibri" w:hAnsi="Calibri" w:cs="Arial"/>
          <w:color w:val="000080"/>
          <w:sz w:val="24"/>
        </w:rPr>
        <w:t>Ved den anden metode strammes kapslen op med en tråd, som sys gennem kapslen og knyttes således, at der dannes en fold indad i kapslen. Derved bliver kapslen kortere. Man kan ikke garantere, at penis bliver fuldstændig lige, men man tilstræber et ”funktionsdygtigt” resultat.</w:t>
      </w:r>
      <w:r w:rsidRPr="00E424D8">
        <w:rPr>
          <w:rFonts w:ascii="Calibri" w:hAnsi="Calibri" w:cs="Arial"/>
          <w:color w:val="000080"/>
          <w:sz w:val="24"/>
        </w:rPr>
        <w:br/>
      </w:r>
    </w:p>
    <w:p w:rsidR="002D1987" w:rsidRPr="00E424D8" w:rsidRDefault="002D1987" w:rsidP="00F54429">
      <w:pPr>
        <w:jc w:val="both"/>
        <w:rPr>
          <w:rFonts w:ascii="Calibri" w:hAnsi="Calibri" w:cs="Arial"/>
          <w:color w:val="000080"/>
          <w:sz w:val="24"/>
        </w:rPr>
      </w:pPr>
      <w:r w:rsidRPr="00E424D8">
        <w:rPr>
          <w:rFonts w:ascii="Calibri" w:hAnsi="Calibri" w:cs="Arial"/>
          <w:b/>
          <w:bCs/>
          <w:color w:val="000080"/>
          <w:sz w:val="24"/>
        </w:rPr>
        <w:t>EFTERBEHANDLING</w:t>
      </w:r>
    </w:p>
    <w:p w:rsidR="002D1987" w:rsidRPr="00E424D8" w:rsidRDefault="002D1987" w:rsidP="00F54429">
      <w:pPr>
        <w:jc w:val="both"/>
        <w:rPr>
          <w:rFonts w:ascii="Calibri" w:hAnsi="Calibri" w:cs="Arial"/>
          <w:color w:val="000080"/>
          <w:sz w:val="24"/>
        </w:rPr>
      </w:pPr>
      <w:r w:rsidRPr="00E424D8">
        <w:rPr>
          <w:rFonts w:ascii="Calibri" w:hAnsi="Calibri" w:cs="Arial"/>
          <w:color w:val="000080"/>
          <w:sz w:val="24"/>
        </w:rPr>
        <w:t xml:space="preserve">Plasteret kan fjernes dagen efter, og </w:t>
      </w:r>
      <w:r w:rsidR="00FF6172" w:rsidRPr="00E424D8">
        <w:rPr>
          <w:rFonts w:ascii="Calibri" w:hAnsi="Calibri" w:cs="Arial"/>
          <w:color w:val="000080"/>
          <w:sz w:val="24"/>
        </w:rPr>
        <w:t>herefter må du tage brusebad</w:t>
      </w:r>
      <w:r w:rsidRPr="00E424D8">
        <w:rPr>
          <w:rFonts w:ascii="Calibri" w:hAnsi="Calibri" w:cs="Arial"/>
          <w:color w:val="000080"/>
          <w:sz w:val="24"/>
        </w:rPr>
        <w:t>. Herefter anvendes lille beskyttende plaster, indtil såret er lægt.</w:t>
      </w:r>
    </w:p>
    <w:p w:rsidR="00F54429" w:rsidRPr="00E424D8" w:rsidRDefault="00F54429" w:rsidP="00F54429">
      <w:pPr>
        <w:jc w:val="both"/>
        <w:rPr>
          <w:rFonts w:ascii="Calibri" w:hAnsi="Calibri" w:cs="Arial"/>
          <w:color w:val="000080"/>
          <w:sz w:val="10"/>
          <w:szCs w:val="10"/>
        </w:rPr>
      </w:pPr>
    </w:p>
    <w:p w:rsidR="00707A5E" w:rsidRDefault="00F5393A" w:rsidP="00F54429">
      <w:pPr>
        <w:rPr>
          <w:rFonts w:ascii="Calibri" w:hAnsi="Calibri" w:cs="Arial"/>
          <w:color w:val="000080"/>
          <w:sz w:val="24"/>
        </w:rPr>
      </w:pPr>
      <w:r>
        <w:rPr>
          <w:rFonts w:ascii="Calibri" w:hAnsi="Calibri" w:cs="Arial"/>
          <w:color w:val="000080"/>
          <w:sz w:val="24"/>
        </w:rPr>
        <w:t>Man anbefaler</w:t>
      </w:r>
      <w:r w:rsidR="002D1987" w:rsidRPr="00E424D8">
        <w:rPr>
          <w:rFonts w:ascii="Calibri" w:hAnsi="Calibri" w:cs="Arial"/>
          <w:color w:val="000080"/>
          <w:sz w:val="24"/>
        </w:rPr>
        <w:t xml:space="preserve"> seksuel afholdenhed i 1 måned.</w:t>
      </w:r>
    </w:p>
    <w:p w:rsidR="00707A5E" w:rsidRPr="00707A5E" w:rsidRDefault="00707A5E" w:rsidP="00F54429">
      <w:pPr>
        <w:rPr>
          <w:rFonts w:ascii="Calibri" w:hAnsi="Calibri" w:cs="Arial"/>
          <w:color w:val="000080"/>
          <w:sz w:val="12"/>
          <w:szCs w:val="12"/>
        </w:rPr>
      </w:pPr>
    </w:p>
    <w:p w:rsidR="00707A5E" w:rsidRPr="00C440C5" w:rsidRDefault="00707A5E" w:rsidP="00707A5E">
      <w:pPr>
        <w:jc w:val="both"/>
        <w:rPr>
          <w:rFonts w:ascii="Calibri" w:hAnsi="Calibri"/>
          <w:b/>
          <w:color w:val="000080"/>
          <w:sz w:val="22"/>
          <w:szCs w:val="22"/>
        </w:rPr>
      </w:pPr>
      <w:r w:rsidRPr="00C440C5">
        <w:rPr>
          <w:rFonts w:ascii="Calibri" w:hAnsi="Calibri"/>
          <w:b/>
          <w:color w:val="000080"/>
          <w:sz w:val="22"/>
          <w:szCs w:val="22"/>
        </w:rPr>
        <w:t>Behandling af smerter efter operationen:</w:t>
      </w:r>
    </w:p>
    <w:p w:rsidR="00707A5E" w:rsidRPr="00C440C5" w:rsidRDefault="00707A5E" w:rsidP="00707A5E">
      <w:pPr>
        <w:jc w:val="both"/>
        <w:rPr>
          <w:rFonts w:ascii="Calibri" w:hAnsi="Calibri"/>
          <w:color w:val="000080"/>
          <w:sz w:val="22"/>
          <w:szCs w:val="22"/>
        </w:rPr>
      </w:pPr>
      <w:r w:rsidRPr="00C440C5">
        <w:rPr>
          <w:rFonts w:ascii="Calibri" w:hAnsi="Calibri"/>
          <w:color w:val="000080"/>
          <w:sz w:val="22"/>
          <w:szCs w:val="22"/>
        </w:rPr>
        <w:t>Til de første 3 døgn efter operationen vil du få udleveret smertestillende medicin.</w:t>
      </w:r>
    </w:p>
    <w:p w:rsidR="00707A5E" w:rsidRDefault="00707A5E" w:rsidP="00707A5E">
      <w:pPr>
        <w:jc w:val="both"/>
        <w:rPr>
          <w:rFonts w:ascii="Calibri" w:hAnsi="Calibri"/>
          <w:color w:val="000080"/>
          <w:sz w:val="22"/>
          <w:szCs w:val="22"/>
        </w:rPr>
      </w:pPr>
      <w:r w:rsidRPr="00C440C5">
        <w:rPr>
          <w:rFonts w:ascii="Calibri" w:hAnsi="Calibri"/>
          <w:color w:val="000080"/>
          <w:sz w:val="22"/>
          <w:szCs w:val="22"/>
        </w:rPr>
        <w:t xml:space="preserve">Kl. 7, 12 og 17 skal du tage 1. stk. tabl. </w:t>
      </w:r>
      <w:proofErr w:type="spellStart"/>
      <w:r w:rsidRPr="00C440C5">
        <w:rPr>
          <w:rFonts w:ascii="Calibri" w:hAnsi="Calibri"/>
          <w:color w:val="000080"/>
          <w:sz w:val="22"/>
          <w:szCs w:val="22"/>
        </w:rPr>
        <w:t>Ibumetin</w:t>
      </w:r>
      <w:proofErr w:type="spellEnd"/>
      <w:r w:rsidRPr="00C440C5">
        <w:rPr>
          <w:rFonts w:ascii="Calibri" w:hAnsi="Calibri"/>
          <w:color w:val="000080"/>
          <w:sz w:val="22"/>
          <w:szCs w:val="22"/>
        </w:rPr>
        <w:t xml:space="preserve"> a’ 400mg (smertestillende + modvirker hævelse) &amp; 2 stk. tabl. Panodil a’ 500 mg. </w:t>
      </w:r>
    </w:p>
    <w:p w:rsidR="00707A5E" w:rsidRPr="00707A5E" w:rsidRDefault="00707A5E" w:rsidP="00707A5E">
      <w:pPr>
        <w:jc w:val="both"/>
        <w:rPr>
          <w:rFonts w:ascii="Calibri" w:hAnsi="Calibri"/>
          <w:color w:val="002060"/>
          <w:sz w:val="24"/>
        </w:rPr>
      </w:pPr>
      <w:r w:rsidRPr="00C440C5">
        <w:rPr>
          <w:rFonts w:ascii="Calibri" w:hAnsi="Calibri"/>
          <w:color w:val="000080"/>
          <w:sz w:val="22"/>
          <w:szCs w:val="22"/>
        </w:rPr>
        <w:t xml:space="preserve">Kl. 22 skal du tage 2 stk. tabl. Panodil a’ 500 mg og 1 stk. tabl. </w:t>
      </w:r>
      <w:proofErr w:type="spellStart"/>
      <w:r w:rsidRPr="00C440C5">
        <w:rPr>
          <w:rFonts w:ascii="Calibri" w:hAnsi="Calibri"/>
          <w:color w:val="000080"/>
          <w:sz w:val="22"/>
          <w:szCs w:val="22"/>
        </w:rPr>
        <w:t>Ketogan</w:t>
      </w:r>
      <w:proofErr w:type="spellEnd"/>
      <w:r>
        <w:rPr>
          <w:rFonts w:ascii="Calibri" w:hAnsi="Calibri"/>
          <w:color w:val="000080"/>
          <w:sz w:val="22"/>
          <w:szCs w:val="22"/>
        </w:rPr>
        <w:t xml:space="preserve"> a’ 5 mg</w:t>
      </w:r>
      <w:r w:rsidRPr="00C440C5">
        <w:rPr>
          <w:rFonts w:ascii="Calibri" w:hAnsi="Calibri"/>
          <w:color w:val="000080"/>
          <w:sz w:val="22"/>
          <w:szCs w:val="22"/>
        </w:rPr>
        <w:t>.</w:t>
      </w:r>
      <w:r w:rsidRPr="00707A5E">
        <w:rPr>
          <w:rFonts w:ascii="Calibri" w:hAnsi="Calibri"/>
          <w:color w:val="002060"/>
          <w:sz w:val="24"/>
        </w:rPr>
        <w:t xml:space="preserve"> </w:t>
      </w:r>
    </w:p>
    <w:p w:rsidR="00707A5E" w:rsidRPr="009A3FA0" w:rsidRDefault="00707A5E" w:rsidP="00707A5E">
      <w:pPr>
        <w:jc w:val="both"/>
        <w:rPr>
          <w:rFonts w:ascii="Calibri" w:hAnsi="Calibri"/>
          <w:color w:val="000080"/>
          <w:sz w:val="22"/>
          <w:szCs w:val="22"/>
        </w:rPr>
      </w:pPr>
      <w:r w:rsidRPr="009A3FA0">
        <w:rPr>
          <w:rFonts w:ascii="Calibri" w:hAnsi="Calibri"/>
          <w:color w:val="000080"/>
          <w:sz w:val="22"/>
          <w:szCs w:val="22"/>
        </w:rPr>
        <w:t xml:space="preserve">Såfremt du ved at du ikke kan tåle af eller flere af disse præparater, vil lægen forsyne dig med et alternativ. </w:t>
      </w:r>
    </w:p>
    <w:p w:rsidR="00F54429" w:rsidRPr="00707A5E" w:rsidRDefault="00F54429" w:rsidP="00F54429">
      <w:pPr>
        <w:rPr>
          <w:rFonts w:ascii="Calibri" w:hAnsi="Calibri" w:cs="Arial"/>
          <w:b/>
          <w:bCs/>
          <w:color w:val="000080"/>
          <w:sz w:val="12"/>
          <w:szCs w:val="12"/>
        </w:rPr>
      </w:pPr>
    </w:p>
    <w:p w:rsidR="002D1987" w:rsidRPr="00E424D8" w:rsidRDefault="002D1987" w:rsidP="00F54429">
      <w:pPr>
        <w:jc w:val="both"/>
        <w:rPr>
          <w:rFonts w:ascii="Calibri" w:hAnsi="Calibri" w:cs="Arial"/>
          <w:color w:val="000080"/>
          <w:sz w:val="24"/>
        </w:rPr>
      </w:pPr>
      <w:r w:rsidRPr="00E424D8">
        <w:rPr>
          <w:rFonts w:ascii="Calibri" w:hAnsi="Calibri" w:cs="Arial"/>
          <w:b/>
          <w:bCs/>
          <w:color w:val="000080"/>
          <w:sz w:val="24"/>
        </w:rPr>
        <w:t>RASKMELDING</w:t>
      </w:r>
    </w:p>
    <w:p w:rsidR="002D1987" w:rsidRPr="00E424D8" w:rsidRDefault="002D1987" w:rsidP="00F54429">
      <w:pPr>
        <w:jc w:val="both"/>
        <w:rPr>
          <w:rFonts w:ascii="Calibri" w:hAnsi="Calibri" w:cs="Arial"/>
          <w:color w:val="000080"/>
          <w:sz w:val="24"/>
        </w:rPr>
      </w:pPr>
      <w:r w:rsidRPr="00E424D8">
        <w:rPr>
          <w:rFonts w:ascii="Calibri" w:hAnsi="Calibri" w:cs="Arial"/>
          <w:color w:val="000080"/>
          <w:sz w:val="24"/>
        </w:rPr>
        <w:t>Nogle dages sygemelding anbefales afhængig af din arbejdsbelastning</w:t>
      </w:r>
    </w:p>
    <w:p w:rsidR="00F54429" w:rsidRPr="00E424D8" w:rsidRDefault="00F54429" w:rsidP="00F54429">
      <w:pPr>
        <w:jc w:val="both"/>
        <w:rPr>
          <w:rFonts w:ascii="Calibri" w:hAnsi="Calibri" w:cs="Arial"/>
          <w:b/>
          <w:bCs/>
          <w:color w:val="000080"/>
          <w:sz w:val="12"/>
          <w:szCs w:val="12"/>
        </w:rPr>
      </w:pPr>
    </w:p>
    <w:p w:rsidR="002D1987" w:rsidRPr="00E424D8" w:rsidRDefault="002D1987" w:rsidP="00F54429">
      <w:pPr>
        <w:jc w:val="both"/>
        <w:rPr>
          <w:rFonts w:ascii="Calibri" w:hAnsi="Calibri" w:cs="Arial"/>
          <w:color w:val="000080"/>
          <w:sz w:val="24"/>
        </w:rPr>
      </w:pPr>
      <w:r w:rsidRPr="00E424D8">
        <w:rPr>
          <w:rFonts w:ascii="Calibri" w:hAnsi="Calibri" w:cs="Arial"/>
          <w:b/>
          <w:bCs/>
          <w:color w:val="000080"/>
          <w:sz w:val="24"/>
        </w:rPr>
        <w:t>RISIKO/KOMPLIKATIONER</w:t>
      </w:r>
      <w:r w:rsidRPr="00E424D8">
        <w:rPr>
          <w:rFonts w:ascii="Calibri" w:hAnsi="Calibri" w:cs="Arial"/>
          <w:color w:val="000080"/>
          <w:sz w:val="24"/>
        </w:rPr>
        <w:br/>
        <w:t>Komplikationer</w:t>
      </w:r>
      <w:r w:rsidR="00F5393A">
        <w:rPr>
          <w:rFonts w:ascii="Calibri" w:hAnsi="Calibri" w:cs="Arial"/>
          <w:color w:val="000080"/>
          <w:sz w:val="24"/>
        </w:rPr>
        <w:t>ne</w:t>
      </w:r>
      <w:r w:rsidRPr="00E424D8">
        <w:rPr>
          <w:rFonts w:ascii="Calibri" w:hAnsi="Calibri" w:cs="Arial"/>
          <w:color w:val="000080"/>
          <w:sz w:val="24"/>
        </w:rPr>
        <w:t xml:space="preserve"> er sjældne og består af blødning eller infektion. Ved knudemetoden kan knuden i sjældne tilfælde springe op, og operationen må så gentages.</w:t>
      </w:r>
    </w:p>
    <w:p w:rsidR="002D1987" w:rsidRPr="00E424D8" w:rsidRDefault="002D1987" w:rsidP="00F54429">
      <w:pPr>
        <w:rPr>
          <w:rFonts w:ascii="Calibri" w:hAnsi="Calibri" w:cs="Arial"/>
          <w:color w:val="000080"/>
          <w:sz w:val="12"/>
          <w:szCs w:val="12"/>
        </w:rPr>
      </w:pPr>
    </w:p>
    <w:p w:rsidR="00F54429" w:rsidRPr="00F54429" w:rsidRDefault="00F54429" w:rsidP="00F54429">
      <w:pPr>
        <w:rPr>
          <w:rFonts w:ascii="Calibri" w:hAnsi="Calibri" w:cs="Arial"/>
          <w:b/>
          <w:color w:val="000080"/>
          <w:sz w:val="24"/>
        </w:rPr>
      </w:pPr>
      <w:r w:rsidRPr="00F54429">
        <w:rPr>
          <w:rFonts w:ascii="Calibri" w:hAnsi="Calibri" w:cs="Arial"/>
          <w:b/>
          <w:color w:val="000080"/>
          <w:sz w:val="24"/>
        </w:rPr>
        <w:t>Kontakt i tilfælde af spørgsmål/komplikationer</w:t>
      </w:r>
    </w:p>
    <w:p w:rsidR="000B79E7" w:rsidRPr="003303C8" w:rsidRDefault="000B79E7" w:rsidP="000B79E7">
      <w:pPr>
        <w:autoSpaceDE w:val="0"/>
        <w:autoSpaceDN w:val="0"/>
        <w:adjustRightInd w:val="0"/>
        <w:rPr>
          <w:rFonts w:ascii="Calibri" w:hAnsi="Calibri" w:cs="Arial"/>
          <w:bCs/>
          <w:color w:val="002060"/>
          <w:sz w:val="22"/>
          <w:szCs w:val="22"/>
        </w:rPr>
      </w:pPr>
      <w:r w:rsidRPr="003303C8">
        <w:rPr>
          <w:rFonts w:ascii="Calibri" w:hAnsi="Calibri" w:cs="Arial"/>
          <w:bCs/>
          <w:color w:val="002060"/>
          <w:sz w:val="24"/>
        </w:rPr>
        <w:t>Du kan kontakte os mandag til fredag i vores telefontid.</w:t>
      </w:r>
    </w:p>
    <w:p w:rsidR="00F54429" w:rsidRPr="00F54429" w:rsidRDefault="00F54429" w:rsidP="00F54429">
      <w:pPr>
        <w:autoSpaceDE w:val="0"/>
        <w:autoSpaceDN w:val="0"/>
        <w:adjustRightInd w:val="0"/>
        <w:rPr>
          <w:rFonts w:ascii="Calibri" w:hAnsi="Calibri" w:cs="Arial"/>
          <w:bCs/>
          <w:color w:val="000080"/>
          <w:sz w:val="22"/>
          <w:szCs w:val="22"/>
        </w:rPr>
      </w:pPr>
      <w:r w:rsidRPr="00F54429">
        <w:rPr>
          <w:rFonts w:ascii="Calibri" w:hAnsi="Calibri" w:cs="Arial"/>
          <w:bCs/>
          <w:color w:val="000080"/>
          <w:sz w:val="22"/>
          <w:szCs w:val="22"/>
        </w:rPr>
        <w:t>Udenfor dette tidsrum, skal du ved mistanke om problemer (f.eks. pludselig opstået smerter, feber, blødning eller generel utilpashed) kontakte egen læge / lægevagten eller skadestue.</w:t>
      </w:r>
    </w:p>
    <w:p w:rsidR="002D1987" w:rsidRPr="002D1987" w:rsidRDefault="002D1987" w:rsidP="00633237">
      <w:pPr>
        <w:rPr>
          <w:rFonts w:ascii="Arial" w:hAnsi="Arial" w:cs="Arial"/>
          <w:color w:val="17365D"/>
          <w:szCs w:val="28"/>
        </w:rPr>
      </w:pPr>
    </w:p>
    <w:p w:rsidR="002D1987" w:rsidRPr="002D1987" w:rsidRDefault="002D1987" w:rsidP="00633237">
      <w:pPr>
        <w:rPr>
          <w:rFonts w:ascii="Arial" w:hAnsi="Arial" w:cs="Arial"/>
          <w:color w:val="17365D"/>
          <w:szCs w:val="28"/>
        </w:rPr>
      </w:pPr>
    </w:p>
    <w:p w:rsidR="002D1987" w:rsidRPr="002D1987" w:rsidRDefault="002D1987" w:rsidP="00633237">
      <w:pPr>
        <w:rPr>
          <w:rFonts w:ascii="Arial" w:hAnsi="Arial" w:cs="Arial"/>
          <w:color w:val="17365D"/>
          <w:szCs w:val="28"/>
        </w:rPr>
      </w:pPr>
    </w:p>
    <w:p w:rsidR="002D1987" w:rsidRPr="002D1987" w:rsidRDefault="002D1987" w:rsidP="00633237">
      <w:pPr>
        <w:rPr>
          <w:rFonts w:ascii="Arial" w:hAnsi="Arial" w:cs="Arial"/>
          <w:color w:val="17365D"/>
          <w:szCs w:val="28"/>
        </w:rPr>
      </w:pPr>
    </w:p>
    <w:p w:rsidR="002D1987" w:rsidRPr="002D1987" w:rsidRDefault="002D1987" w:rsidP="00633237">
      <w:pPr>
        <w:rPr>
          <w:rFonts w:ascii="Arial" w:hAnsi="Arial" w:cs="Arial"/>
          <w:color w:val="17365D"/>
          <w:szCs w:val="28"/>
        </w:rPr>
      </w:pPr>
    </w:p>
    <w:p w:rsidR="002D1987" w:rsidRPr="002D1987" w:rsidRDefault="002D1987" w:rsidP="00633237">
      <w:pPr>
        <w:rPr>
          <w:rFonts w:ascii="Arial" w:hAnsi="Arial" w:cs="Arial"/>
          <w:color w:val="17365D"/>
          <w:szCs w:val="28"/>
        </w:rPr>
      </w:pPr>
    </w:p>
    <w:p w:rsidR="002D1987" w:rsidRPr="002D1987" w:rsidRDefault="002D1987" w:rsidP="00633237">
      <w:pPr>
        <w:rPr>
          <w:rFonts w:ascii="Arial" w:hAnsi="Arial" w:cs="Arial"/>
          <w:color w:val="17365D"/>
          <w:szCs w:val="28"/>
        </w:rPr>
      </w:pPr>
    </w:p>
    <w:p w:rsidR="002D1987" w:rsidRDefault="002D1987" w:rsidP="00633237">
      <w:pPr>
        <w:rPr>
          <w:rFonts w:ascii="Arial" w:hAnsi="Arial" w:cs="Arial"/>
          <w:sz w:val="24"/>
        </w:rPr>
      </w:pPr>
    </w:p>
    <w:p w:rsidR="002D1987" w:rsidRDefault="002D1987" w:rsidP="00633237">
      <w:pPr>
        <w:rPr>
          <w:rFonts w:ascii="Arial" w:hAnsi="Arial" w:cs="Arial"/>
          <w:sz w:val="24"/>
        </w:rPr>
      </w:pPr>
    </w:p>
    <w:p w:rsidR="002D1987" w:rsidRDefault="002D1987" w:rsidP="00633237">
      <w:pPr>
        <w:rPr>
          <w:rFonts w:ascii="Arial" w:hAnsi="Arial" w:cs="Arial"/>
          <w:sz w:val="24"/>
        </w:rPr>
      </w:pPr>
    </w:p>
    <w:p w:rsidR="002D1987" w:rsidRDefault="002D1987" w:rsidP="00633237">
      <w:pPr>
        <w:rPr>
          <w:rFonts w:ascii="Arial" w:hAnsi="Arial" w:cs="Arial"/>
          <w:sz w:val="24"/>
        </w:rPr>
      </w:pPr>
    </w:p>
    <w:p w:rsidR="002D1987" w:rsidRDefault="002D1987" w:rsidP="00633237">
      <w:pPr>
        <w:rPr>
          <w:rFonts w:ascii="Arial" w:hAnsi="Arial" w:cs="Arial"/>
          <w:sz w:val="24"/>
        </w:rPr>
      </w:pPr>
    </w:p>
    <w:p w:rsidR="002D1987" w:rsidRDefault="002D1987" w:rsidP="00633237">
      <w:pPr>
        <w:rPr>
          <w:rFonts w:ascii="Arial" w:hAnsi="Arial" w:cs="Arial"/>
          <w:sz w:val="24"/>
        </w:rPr>
      </w:pPr>
    </w:p>
    <w:p w:rsidR="002D1987" w:rsidRDefault="002D1987" w:rsidP="00633237">
      <w:pPr>
        <w:rPr>
          <w:rFonts w:ascii="Arial" w:hAnsi="Arial" w:cs="Arial"/>
          <w:sz w:val="24"/>
        </w:rPr>
      </w:pPr>
    </w:p>
    <w:p w:rsidR="002D1987" w:rsidRDefault="002D1987" w:rsidP="00633237">
      <w:pPr>
        <w:rPr>
          <w:rFonts w:ascii="Arial" w:hAnsi="Arial" w:cs="Arial"/>
          <w:sz w:val="24"/>
        </w:rPr>
      </w:pPr>
    </w:p>
    <w:p w:rsidR="002D1987" w:rsidRDefault="002D1987" w:rsidP="00633237">
      <w:pPr>
        <w:rPr>
          <w:rFonts w:ascii="Arial" w:hAnsi="Arial" w:cs="Arial"/>
          <w:sz w:val="24"/>
        </w:rPr>
      </w:pPr>
    </w:p>
    <w:p w:rsidR="002D1987" w:rsidRDefault="002D1987" w:rsidP="00633237">
      <w:pPr>
        <w:rPr>
          <w:rFonts w:ascii="Arial" w:hAnsi="Arial" w:cs="Arial"/>
          <w:sz w:val="24"/>
        </w:rPr>
      </w:pPr>
    </w:p>
    <w:p w:rsidR="002D1987" w:rsidRDefault="002D1987" w:rsidP="00633237">
      <w:pPr>
        <w:rPr>
          <w:rFonts w:ascii="Arial" w:hAnsi="Arial" w:cs="Arial"/>
          <w:sz w:val="24"/>
        </w:rPr>
      </w:pPr>
    </w:p>
    <w:p w:rsidR="002D1987" w:rsidRDefault="002D1987" w:rsidP="00633237">
      <w:pPr>
        <w:rPr>
          <w:rFonts w:ascii="Arial" w:hAnsi="Arial" w:cs="Arial"/>
          <w:sz w:val="24"/>
        </w:rPr>
      </w:pPr>
    </w:p>
    <w:p w:rsidR="002D1987" w:rsidRDefault="00F54429" w:rsidP="0063323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</w:p>
    <w:p w:rsidR="002D1987" w:rsidRDefault="002D1987" w:rsidP="00633237">
      <w:pPr>
        <w:rPr>
          <w:rFonts w:ascii="Arial" w:hAnsi="Arial" w:cs="Arial"/>
          <w:sz w:val="24"/>
        </w:rPr>
      </w:pPr>
    </w:p>
    <w:p w:rsidR="002D1987" w:rsidRDefault="002D1987" w:rsidP="00633237">
      <w:pPr>
        <w:rPr>
          <w:rFonts w:ascii="Arial" w:hAnsi="Arial" w:cs="Arial"/>
          <w:sz w:val="24"/>
        </w:rPr>
      </w:pPr>
    </w:p>
    <w:p w:rsidR="002D1987" w:rsidRDefault="002D1987" w:rsidP="00633237">
      <w:pPr>
        <w:rPr>
          <w:rFonts w:ascii="Arial" w:hAnsi="Arial" w:cs="Arial"/>
          <w:sz w:val="24"/>
        </w:rPr>
      </w:pPr>
    </w:p>
    <w:p w:rsidR="002D1987" w:rsidRDefault="002D1987" w:rsidP="00633237">
      <w:pPr>
        <w:rPr>
          <w:rFonts w:ascii="Arial" w:hAnsi="Arial" w:cs="Arial"/>
          <w:sz w:val="24"/>
        </w:rPr>
      </w:pPr>
    </w:p>
    <w:p w:rsidR="002D1987" w:rsidRDefault="002D1987" w:rsidP="00633237">
      <w:pPr>
        <w:rPr>
          <w:rFonts w:ascii="Arial" w:hAnsi="Arial" w:cs="Arial"/>
          <w:sz w:val="24"/>
        </w:rPr>
      </w:pPr>
    </w:p>
    <w:p w:rsidR="002D1987" w:rsidRDefault="002D1987" w:rsidP="00633237">
      <w:pPr>
        <w:rPr>
          <w:rFonts w:ascii="Arial" w:hAnsi="Arial" w:cs="Arial"/>
          <w:sz w:val="24"/>
        </w:rPr>
      </w:pPr>
    </w:p>
    <w:p w:rsidR="00F54429" w:rsidRDefault="00F54429" w:rsidP="00633237">
      <w:pPr>
        <w:rPr>
          <w:rFonts w:ascii="Arial" w:hAnsi="Arial" w:cs="Arial"/>
          <w:sz w:val="24"/>
        </w:rPr>
      </w:pPr>
    </w:p>
    <w:p w:rsidR="00F54429" w:rsidRDefault="00F54429" w:rsidP="00633237">
      <w:pPr>
        <w:rPr>
          <w:rFonts w:ascii="Arial" w:hAnsi="Arial" w:cs="Arial"/>
          <w:sz w:val="24"/>
        </w:rPr>
      </w:pPr>
    </w:p>
    <w:p w:rsidR="00F54429" w:rsidRDefault="00F54429" w:rsidP="00633237">
      <w:pPr>
        <w:rPr>
          <w:rFonts w:ascii="Arial" w:hAnsi="Arial" w:cs="Arial"/>
          <w:sz w:val="24"/>
        </w:rPr>
      </w:pPr>
    </w:p>
    <w:p w:rsidR="00F54429" w:rsidRDefault="00F54429" w:rsidP="00633237">
      <w:pPr>
        <w:rPr>
          <w:rFonts w:ascii="Arial" w:hAnsi="Arial" w:cs="Arial"/>
          <w:sz w:val="24"/>
        </w:rPr>
      </w:pPr>
    </w:p>
    <w:p w:rsidR="00F54429" w:rsidRDefault="00F54429" w:rsidP="00633237">
      <w:pPr>
        <w:rPr>
          <w:rFonts w:ascii="Arial" w:hAnsi="Arial" w:cs="Arial"/>
          <w:sz w:val="24"/>
        </w:rPr>
      </w:pPr>
    </w:p>
    <w:p w:rsidR="00F54429" w:rsidRDefault="00F54429" w:rsidP="00633237">
      <w:pPr>
        <w:rPr>
          <w:rFonts w:ascii="Arial" w:hAnsi="Arial" w:cs="Arial"/>
          <w:sz w:val="24"/>
        </w:rPr>
      </w:pPr>
    </w:p>
    <w:p w:rsidR="00F54429" w:rsidRDefault="00F54429" w:rsidP="00633237">
      <w:pPr>
        <w:rPr>
          <w:rFonts w:ascii="Arial" w:hAnsi="Arial" w:cs="Arial"/>
          <w:sz w:val="24"/>
        </w:rPr>
      </w:pPr>
    </w:p>
    <w:p w:rsidR="00F54429" w:rsidRDefault="00F54429" w:rsidP="00633237">
      <w:pPr>
        <w:rPr>
          <w:rFonts w:ascii="Arial" w:hAnsi="Arial" w:cs="Arial"/>
          <w:sz w:val="24"/>
        </w:rPr>
      </w:pPr>
    </w:p>
    <w:p w:rsidR="00F54429" w:rsidRDefault="00F54429" w:rsidP="00633237">
      <w:pPr>
        <w:rPr>
          <w:rFonts w:ascii="Arial" w:hAnsi="Arial" w:cs="Arial"/>
          <w:sz w:val="24"/>
        </w:rPr>
      </w:pPr>
    </w:p>
    <w:p w:rsidR="00F54429" w:rsidRDefault="00F54429" w:rsidP="00633237">
      <w:pPr>
        <w:rPr>
          <w:rFonts w:ascii="Arial" w:hAnsi="Arial" w:cs="Arial"/>
          <w:sz w:val="24"/>
        </w:rPr>
      </w:pPr>
    </w:p>
    <w:p w:rsidR="00F54429" w:rsidRDefault="00F54429" w:rsidP="00633237">
      <w:pPr>
        <w:rPr>
          <w:rFonts w:ascii="Arial" w:hAnsi="Arial" w:cs="Arial"/>
          <w:sz w:val="24"/>
        </w:rPr>
      </w:pPr>
    </w:p>
    <w:p w:rsidR="00C611CA" w:rsidRPr="00BE4373" w:rsidRDefault="00C611CA" w:rsidP="00C611CA">
      <w:pPr>
        <w:jc w:val="center"/>
        <w:rPr>
          <w:rFonts w:asciiTheme="minorHAnsi" w:hAnsiTheme="minorHAnsi"/>
          <w:b/>
          <w:color w:val="002060"/>
          <w:sz w:val="40"/>
          <w:szCs w:val="40"/>
        </w:rPr>
      </w:pPr>
      <w:r w:rsidRPr="00BE4373">
        <w:rPr>
          <w:rFonts w:asciiTheme="minorHAnsi" w:hAnsiTheme="minorHAnsi"/>
          <w:b/>
          <w:color w:val="002060"/>
          <w:sz w:val="40"/>
          <w:szCs w:val="40"/>
        </w:rPr>
        <w:lastRenderedPageBreak/>
        <w:t>OPERATION FOR SKÆV PENIS</w:t>
      </w:r>
    </w:p>
    <w:p w:rsidR="00C611CA" w:rsidRPr="00BE4373" w:rsidRDefault="00C611CA" w:rsidP="00C611CA">
      <w:pPr>
        <w:jc w:val="center"/>
        <w:rPr>
          <w:rFonts w:asciiTheme="minorHAnsi" w:hAnsiTheme="minorHAnsi" w:cs="Arial"/>
          <w:b/>
          <w:color w:val="002060"/>
          <w:sz w:val="40"/>
          <w:szCs w:val="40"/>
        </w:rPr>
      </w:pPr>
      <w:r w:rsidRPr="00BE4373">
        <w:rPr>
          <w:rFonts w:asciiTheme="minorHAnsi" w:hAnsiTheme="minorHAnsi" w:cs="Arial"/>
          <w:b/>
          <w:color w:val="002060"/>
          <w:sz w:val="40"/>
          <w:szCs w:val="40"/>
        </w:rPr>
        <w:t xml:space="preserve">(Krummerik) </w:t>
      </w:r>
    </w:p>
    <w:p w:rsidR="00C611CA" w:rsidRPr="00BE4373" w:rsidRDefault="00C611CA" w:rsidP="00C611CA">
      <w:pPr>
        <w:rPr>
          <w:rFonts w:ascii="Arial" w:hAnsi="Arial" w:cs="Arial"/>
          <w:b/>
          <w:bCs/>
          <w:color w:val="002060"/>
          <w:sz w:val="40"/>
          <w:szCs w:val="40"/>
        </w:rPr>
      </w:pPr>
    </w:p>
    <w:p w:rsidR="00C611CA" w:rsidRPr="00B42490" w:rsidRDefault="00C611CA" w:rsidP="00C611CA">
      <w:pPr>
        <w:pStyle w:val="Overskrift3"/>
        <w:rPr>
          <w:rFonts w:asciiTheme="minorHAnsi" w:hAnsiTheme="minorHAnsi"/>
          <w:color w:val="002060"/>
          <w:sz w:val="32"/>
          <w:szCs w:val="32"/>
        </w:rPr>
      </w:pPr>
      <w:r w:rsidRPr="00B42490">
        <w:rPr>
          <w:rFonts w:asciiTheme="minorHAnsi" w:hAnsiTheme="minorHAnsi"/>
          <w:color w:val="002060"/>
          <w:sz w:val="32"/>
          <w:szCs w:val="32"/>
        </w:rPr>
        <w:t>Patientvejledning</w:t>
      </w:r>
    </w:p>
    <w:p w:rsidR="00C611CA" w:rsidRPr="0035480D" w:rsidRDefault="00C611CA" w:rsidP="00C611CA">
      <w:pPr>
        <w:jc w:val="center"/>
      </w:pPr>
      <w:r>
        <w:t>[01-</w:t>
      </w:r>
      <w:r w:rsidR="00BE4373">
        <w:t>11</w:t>
      </w:r>
      <w:r>
        <w:t>-2015]</w:t>
      </w:r>
    </w:p>
    <w:p w:rsidR="00C611CA" w:rsidRDefault="00C611CA" w:rsidP="00C611CA">
      <w:pPr>
        <w:jc w:val="center"/>
        <w:rPr>
          <w:rFonts w:ascii="Arial" w:hAnsi="Arial" w:cs="Arial"/>
          <w:b/>
          <w:bCs/>
          <w:color w:val="003366"/>
          <w:sz w:val="36"/>
        </w:rPr>
      </w:pPr>
    </w:p>
    <w:p w:rsidR="00C611CA" w:rsidRPr="00C611CA" w:rsidRDefault="00C611CA" w:rsidP="00C611CA">
      <w:pPr>
        <w:jc w:val="center"/>
        <w:rPr>
          <w:rFonts w:asciiTheme="minorHAnsi" w:hAnsiTheme="minorHAnsi" w:cs="Arial"/>
          <w:b/>
          <w:bCs/>
          <w:color w:val="003366"/>
          <w:szCs w:val="28"/>
        </w:rPr>
      </w:pPr>
    </w:p>
    <w:p w:rsidR="00C611CA" w:rsidRDefault="00C611CA" w:rsidP="00C611CA">
      <w:pPr>
        <w:jc w:val="center"/>
        <w:rPr>
          <w:rFonts w:asciiTheme="minorHAnsi" w:hAnsiTheme="minorHAnsi" w:cs="Arial"/>
          <w:b/>
          <w:bCs/>
          <w:color w:val="003366"/>
          <w:szCs w:val="28"/>
        </w:rPr>
      </w:pPr>
    </w:p>
    <w:p w:rsidR="00BE4373" w:rsidRDefault="00BE4373" w:rsidP="00C611CA">
      <w:pPr>
        <w:jc w:val="center"/>
        <w:rPr>
          <w:rFonts w:asciiTheme="minorHAnsi" w:hAnsiTheme="minorHAnsi" w:cs="Arial"/>
          <w:b/>
          <w:bCs/>
          <w:color w:val="003366"/>
          <w:szCs w:val="28"/>
        </w:rPr>
      </w:pPr>
    </w:p>
    <w:p w:rsidR="00BE4373" w:rsidRDefault="00BE4373" w:rsidP="00C611CA">
      <w:pPr>
        <w:jc w:val="center"/>
        <w:rPr>
          <w:rFonts w:asciiTheme="minorHAnsi" w:hAnsiTheme="minorHAnsi" w:cs="Arial"/>
          <w:b/>
          <w:bCs/>
          <w:color w:val="003366"/>
          <w:szCs w:val="28"/>
        </w:rPr>
      </w:pPr>
    </w:p>
    <w:p w:rsidR="00BE4373" w:rsidRDefault="00BE4373" w:rsidP="00C611CA">
      <w:pPr>
        <w:jc w:val="center"/>
        <w:rPr>
          <w:rFonts w:asciiTheme="minorHAnsi" w:hAnsiTheme="minorHAnsi" w:cs="Arial"/>
          <w:b/>
          <w:bCs/>
          <w:color w:val="003366"/>
          <w:szCs w:val="28"/>
        </w:rPr>
      </w:pPr>
    </w:p>
    <w:p w:rsidR="00BE4373" w:rsidRDefault="00BE4373" w:rsidP="00C611CA">
      <w:pPr>
        <w:jc w:val="center"/>
        <w:rPr>
          <w:rFonts w:asciiTheme="minorHAnsi" w:hAnsiTheme="minorHAnsi" w:cs="Arial"/>
          <w:b/>
          <w:bCs/>
          <w:color w:val="003366"/>
          <w:szCs w:val="28"/>
        </w:rPr>
      </w:pPr>
    </w:p>
    <w:p w:rsidR="00BE4373" w:rsidRDefault="00BE4373" w:rsidP="00C611CA">
      <w:pPr>
        <w:jc w:val="center"/>
        <w:rPr>
          <w:rFonts w:asciiTheme="minorHAnsi" w:hAnsiTheme="minorHAnsi" w:cs="Arial"/>
          <w:b/>
          <w:bCs/>
          <w:color w:val="003366"/>
          <w:szCs w:val="28"/>
        </w:rPr>
      </w:pPr>
    </w:p>
    <w:p w:rsidR="00C611CA" w:rsidRPr="00F065C1" w:rsidRDefault="00C611CA" w:rsidP="00C611CA">
      <w:pPr>
        <w:jc w:val="center"/>
        <w:rPr>
          <w:rFonts w:asciiTheme="minorHAnsi" w:hAnsiTheme="minorHAnsi" w:cs="Arial"/>
          <w:b/>
          <w:bCs/>
          <w:color w:val="003366"/>
          <w:szCs w:val="28"/>
        </w:rPr>
      </w:pPr>
      <w:bookmarkStart w:id="0" w:name="_GoBack"/>
      <w:bookmarkEnd w:id="0"/>
    </w:p>
    <w:p w:rsidR="00C611CA" w:rsidRPr="00B42490" w:rsidRDefault="00C611CA" w:rsidP="00C611CA">
      <w:pPr>
        <w:jc w:val="center"/>
        <w:rPr>
          <w:rFonts w:asciiTheme="minorHAnsi" w:hAnsiTheme="minorHAnsi"/>
          <w:b/>
          <w:color w:val="002060"/>
          <w:szCs w:val="28"/>
        </w:rPr>
      </w:pPr>
      <w:r w:rsidRPr="00B42490">
        <w:rPr>
          <w:rFonts w:asciiTheme="minorHAnsi" w:hAnsiTheme="minorHAnsi"/>
          <w:b/>
          <w:color w:val="002060"/>
          <w:szCs w:val="28"/>
        </w:rPr>
        <w:t>Privathospitalet Møn</w:t>
      </w:r>
    </w:p>
    <w:p w:rsidR="00C611CA" w:rsidRPr="00B42490" w:rsidRDefault="00C611CA" w:rsidP="00C611CA">
      <w:pPr>
        <w:jc w:val="center"/>
        <w:rPr>
          <w:rFonts w:asciiTheme="minorHAnsi" w:hAnsiTheme="minorHAnsi"/>
          <w:color w:val="002060"/>
          <w:szCs w:val="28"/>
        </w:rPr>
      </w:pPr>
      <w:r w:rsidRPr="00B42490">
        <w:rPr>
          <w:rFonts w:asciiTheme="minorHAnsi" w:hAnsiTheme="minorHAnsi"/>
          <w:color w:val="002060"/>
          <w:szCs w:val="28"/>
        </w:rPr>
        <w:t>Langgade 57 E</w:t>
      </w:r>
    </w:p>
    <w:p w:rsidR="00C611CA" w:rsidRPr="00B42490" w:rsidRDefault="00C611CA" w:rsidP="00C611CA">
      <w:pPr>
        <w:jc w:val="center"/>
        <w:rPr>
          <w:rFonts w:asciiTheme="minorHAnsi" w:hAnsiTheme="minorHAnsi"/>
          <w:color w:val="002060"/>
          <w:szCs w:val="28"/>
        </w:rPr>
      </w:pPr>
      <w:r w:rsidRPr="00B42490">
        <w:rPr>
          <w:rFonts w:asciiTheme="minorHAnsi" w:hAnsiTheme="minorHAnsi"/>
          <w:color w:val="002060"/>
          <w:szCs w:val="28"/>
        </w:rPr>
        <w:t>4780 Stege</w:t>
      </w:r>
    </w:p>
    <w:p w:rsidR="00C611CA" w:rsidRPr="00B42490" w:rsidRDefault="00C611CA" w:rsidP="00C611CA">
      <w:pPr>
        <w:jc w:val="center"/>
        <w:rPr>
          <w:rFonts w:asciiTheme="minorHAnsi" w:hAnsiTheme="minorHAnsi"/>
          <w:color w:val="002060"/>
          <w:szCs w:val="28"/>
        </w:rPr>
      </w:pPr>
      <w:proofErr w:type="spellStart"/>
      <w:r w:rsidRPr="00B42490">
        <w:rPr>
          <w:rFonts w:asciiTheme="minorHAnsi" w:hAnsiTheme="minorHAnsi"/>
          <w:color w:val="002060"/>
          <w:szCs w:val="28"/>
        </w:rPr>
        <w:t>Tlf</w:t>
      </w:r>
      <w:proofErr w:type="spellEnd"/>
      <w:r w:rsidRPr="00B42490">
        <w:rPr>
          <w:rFonts w:asciiTheme="minorHAnsi" w:hAnsiTheme="minorHAnsi"/>
          <w:color w:val="002060"/>
          <w:szCs w:val="28"/>
        </w:rPr>
        <w:t>: 76 10 40 60, Fax 76 10 40 63</w:t>
      </w:r>
    </w:p>
    <w:p w:rsidR="00C611CA" w:rsidRPr="00B42490" w:rsidRDefault="00C611CA" w:rsidP="00C611CA">
      <w:pPr>
        <w:jc w:val="center"/>
        <w:rPr>
          <w:rFonts w:asciiTheme="minorHAnsi" w:hAnsiTheme="minorHAnsi"/>
          <w:color w:val="002060"/>
          <w:szCs w:val="28"/>
        </w:rPr>
      </w:pPr>
      <w:r w:rsidRPr="00B42490">
        <w:rPr>
          <w:rFonts w:asciiTheme="minorHAnsi" w:hAnsiTheme="minorHAnsi"/>
          <w:color w:val="002060"/>
          <w:szCs w:val="28"/>
        </w:rPr>
        <w:t>Telefontid: mandag-torsdag 8-15</w:t>
      </w:r>
    </w:p>
    <w:p w:rsidR="00C611CA" w:rsidRPr="00B42490" w:rsidRDefault="00C611CA" w:rsidP="00C611CA">
      <w:pPr>
        <w:jc w:val="center"/>
        <w:rPr>
          <w:rFonts w:asciiTheme="minorHAnsi" w:hAnsiTheme="minorHAnsi"/>
          <w:color w:val="002060"/>
          <w:szCs w:val="28"/>
        </w:rPr>
      </w:pPr>
      <w:r w:rsidRPr="00B42490">
        <w:rPr>
          <w:rFonts w:asciiTheme="minorHAnsi" w:hAnsiTheme="minorHAnsi"/>
          <w:color w:val="002060"/>
          <w:szCs w:val="28"/>
        </w:rPr>
        <w:t>fredag 8-13</w:t>
      </w:r>
    </w:p>
    <w:p w:rsidR="00C611CA" w:rsidRPr="00B42490" w:rsidRDefault="00C611CA" w:rsidP="00C611CA">
      <w:pPr>
        <w:jc w:val="center"/>
        <w:rPr>
          <w:rFonts w:asciiTheme="minorHAnsi" w:hAnsiTheme="minorHAnsi"/>
          <w:color w:val="17365D"/>
          <w:szCs w:val="28"/>
        </w:rPr>
      </w:pPr>
    </w:p>
    <w:p w:rsidR="00C611CA" w:rsidRPr="00B42490" w:rsidRDefault="00C611CA" w:rsidP="00C611CA">
      <w:pPr>
        <w:jc w:val="center"/>
        <w:rPr>
          <w:rFonts w:asciiTheme="minorHAnsi" w:hAnsiTheme="minorHAnsi" w:cs="Calibri"/>
          <w:color w:val="FF0000"/>
          <w:sz w:val="24"/>
        </w:rPr>
      </w:pPr>
      <w:r w:rsidRPr="00B42490">
        <w:rPr>
          <w:rFonts w:asciiTheme="minorHAnsi" w:hAnsiTheme="minorHAnsi" w:cs="Arial"/>
          <w:b/>
          <w:bCs/>
          <w:color w:val="FF0000"/>
          <w:szCs w:val="28"/>
        </w:rPr>
        <w:t>www.privathospitaletmoen.dk</w:t>
      </w:r>
    </w:p>
    <w:p w:rsidR="00F54429" w:rsidRDefault="00F54429" w:rsidP="00633237">
      <w:pPr>
        <w:rPr>
          <w:rFonts w:ascii="Arial" w:hAnsi="Arial" w:cs="Arial"/>
          <w:sz w:val="24"/>
        </w:rPr>
      </w:pPr>
    </w:p>
    <w:p w:rsidR="00012315" w:rsidRDefault="008B4F4D" w:rsidP="00C611CA">
      <w:pPr>
        <w:rPr>
          <w:rFonts w:ascii="Arial" w:hAnsi="Arial" w:cs="Arial"/>
          <w:b/>
          <w:bCs/>
          <w:color w:val="003366"/>
          <w:sz w:val="36"/>
        </w:rPr>
      </w:pPr>
      <w:r>
        <w:rPr>
          <w:noProof/>
        </w:rPr>
        <w:drawing>
          <wp:inline distT="0" distB="0" distL="0" distR="0" wp14:anchorId="0334E49E" wp14:editId="1F333B3F">
            <wp:extent cx="4352925" cy="108585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2" t="18538" r="13109" b="5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2315">
      <w:headerReference w:type="default" r:id="rId9"/>
      <w:footerReference w:type="default" r:id="rId10"/>
      <w:footerReference w:type="first" r:id="rId11"/>
      <w:pgSz w:w="16838" w:h="11906" w:orient="landscape" w:code="9"/>
      <w:pgMar w:top="719" w:right="638" w:bottom="719" w:left="720" w:header="539" w:footer="391" w:gutter="0"/>
      <w:cols w:num="2" w:space="708" w:equalWidth="0">
        <w:col w:w="7020" w:space="1440"/>
        <w:col w:w="70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521" w:rsidRDefault="00DC7521">
      <w:r>
        <w:separator/>
      </w:r>
    </w:p>
  </w:endnote>
  <w:endnote w:type="continuationSeparator" w:id="0">
    <w:p w:rsidR="00DC7521" w:rsidRDefault="00DC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30B" w:rsidRDefault="008B030B">
    <w:pPr>
      <w:pStyle w:val="Sidefod"/>
      <w:rPr>
        <w:i/>
        <w:iCs/>
        <w:color w:val="999999"/>
        <w:sz w:val="18"/>
      </w:rPr>
    </w:pPr>
    <w:r>
      <w:rPr>
        <w:i/>
        <w:iCs/>
        <w:color w:val="999999"/>
        <w:sz w:val="18"/>
      </w:rPr>
      <w:t>Patientvejledning, Privathospitalet Møn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30B" w:rsidRDefault="008B030B">
    <w:pPr>
      <w:pStyle w:val="Sidefod"/>
      <w:jc w:val="right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521" w:rsidRDefault="00DC7521">
      <w:r>
        <w:separator/>
      </w:r>
    </w:p>
  </w:footnote>
  <w:footnote w:type="continuationSeparator" w:id="0">
    <w:p w:rsidR="00DC7521" w:rsidRDefault="00DC7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30B" w:rsidRDefault="008B030B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D0B47"/>
    <w:multiLevelType w:val="hybridMultilevel"/>
    <w:tmpl w:val="9816F3AC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7AE"/>
    <w:multiLevelType w:val="hybridMultilevel"/>
    <w:tmpl w:val="AFD8825E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0C8F"/>
    <w:multiLevelType w:val="hybridMultilevel"/>
    <w:tmpl w:val="D41A6780"/>
    <w:lvl w:ilvl="0" w:tplc="1ECA9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A40B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AA2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DE25A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E435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7868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D962E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1E80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12C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E2AB6"/>
    <w:multiLevelType w:val="hybridMultilevel"/>
    <w:tmpl w:val="6010D4AC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13CD8"/>
    <w:multiLevelType w:val="hybridMultilevel"/>
    <w:tmpl w:val="D780CC5A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81AD9"/>
    <w:multiLevelType w:val="hybridMultilevel"/>
    <w:tmpl w:val="42507898"/>
    <w:lvl w:ilvl="0" w:tplc="F7121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D87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64C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0E2F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A44A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A62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0C7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32F5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682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D869A2"/>
    <w:multiLevelType w:val="hybridMultilevel"/>
    <w:tmpl w:val="807EFDFC"/>
    <w:lvl w:ilvl="0" w:tplc="7896B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B2B7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FC4F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6203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B04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46EC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0E05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2214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3EB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D74113"/>
    <w:multiLevelType w:val="hybridMultilevel"/>
    <w:tmpl w:val="49B03930"/>
    <w:lvl w:ilvl="0" w:tplc="4614C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EEB6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06B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62A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3F24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D20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C2C3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6162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A826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302044"/>
    <w:multiLevelType w:val="hybridMultilevel"/>
    <w:tmpl w:val="FAD2F824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66031"/>
    <w:multiLevelType w:val="hybridMultilevel"/>
    <w:tmpl w:val="ED20A2E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338B7"/>
    <w:multiLevelType w:val="hybridMultilevel"/>
    <w:tmpl w:val="2912E886"/>
    <w:lvl w:ilvl="0" w:tplc="FA8A3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02AF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0DE3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B88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846C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E8AE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3681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D838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4AE2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9410D"/>
    <w:multiLevelType w:val="hybridMultilevel"/>
    <w:tmpl w:val="8BFCEC42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F4C25"/>
    <w:multiLevelType w:val="hybridMultilevel"/>
    <w:tmpl w:val="BE4026C6"/>
    <w:lvl w:ilvl="0" w:tplc="01C66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CC46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560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30DE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C6F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D0B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50C2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AAEE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622A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A65E30"/>
    <w:multiLevelType w:val="hybridMultilevel"/>
    <w:tmpl w:val="2D1A84B0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77430"/>
    <w:multiLevelType w:val="hybridMultilevel"/>
    <w:tmpl w:val="6F685E0A"/>
    <w:lvl w:ilvl="0" w:tplc="37901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FC6C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8E2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7CCA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3065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E28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A6859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40B0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CC2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8A018D"/>
    <w:multiLevelType w:val="hybridMultilevel"/>
    <w:tmpl w:val="6088C818"/>
    <w:lvl w:ilvl="0" w:tplc="F0E8B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A41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5A7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B488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E832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929C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B89A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A495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3A1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0A284F"/>
    <w:multiLevelType w:val="hybridMultilevel"/>
    <w:tmpl w:val="144C0EA0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C25AD"/>
    <w:multiLevelType w:val="hybridMultilevel"/>
    <w:tmpl w:val="457C1BD4"/>
    <w:lvl w:ilvl="0" w:tplc="E28C9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9C4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BE27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78E8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CCF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F96C4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8AAC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D42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17"/>
  </w:num>
  <w:num w:numId="5">
    <w:abstractNumId w:val="12"/>
  </w:num>
  <w:num w:numId="6">
    <w:abstractNumId w:val="15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16"/>
  </w:num>
  <w:num w:numId="12">
    <w:abstractNumId w:val="8"/>
  </w:num>
  <w:num w:numId="13">
    <w:abstractNumId w:val="3"/>
  </w:num>
  <w:num w:numId="14">
    <w:abstractNumId w:val="4"/>
  </w:num>
  <w:num w:numId="15">
    <w:abstractNumId w:val="0"/>
  </w:num>
  <w:num w:numId="16">
    <w:abstractNumId w:val="11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21"/>
    <w:rsid w:val="00012315"/>
    <w:rsid w:val="00021327"/>
    <w:rsid w:val="000B79E7"/>
    <w:rsid w:val="001F0AE7"/>
    <w:rsid w:val="00272C0E"/>
    <w:rsid w:val="00274621"/>
    <w:rsid w:val="00282DCB"/>
    <w:rsid w:val="002D1987"/>
    <w:rsid w:val="003A7A2A"/>
    <w:rsid w:val="003D187E"/>
    <w:rsid w:val="003E5BE6"/>
    <w:rsid w:val="00577505"/>
    <w:rsid w:val="00633237"/>
    <w:rsid w:val="00635A02"/>
    <w:rsid w:val="00650DD3"/>
    <w:rsid w:val="00707A5E"/>
    <w:rsid w:val="008446F1"/>
    <w:rsid w:val="008B030B"/>
    <w:rsid w:val="008B4F4D"/>
    <w:rsid w:val="00936B71"/>
    <w:rsid w:val="009543F0"/>
    <w:rsid w:val="00956554"/>
    <w:rsid w:val="009D24F8"/>
    <w:rsid w:val="00A806D3"/>
    <w:rsid w:val="00AC1437"/>
    <w:rsid w:val="00AD33B4"/>
    <w:rsid w:val="00B12968"/>
    <w:rsid w:val="00B924A0"/>
    <w:rsid w:val="00BE4373"/>
    <w:rsid w:val="00C611CA"/>
    <w:rsid w:val="00D50513"/>
    <w:rsid w:val="00DC7521"/>
    <w:rsid w:val="00E07B63"/>
    <w:rsid w:val="00E424D8"/>
    <w:rsid w:val="00E8228A"/>
    <w:rsid w:val="00EC1FDC"/>
    <w:rsid w:val="00F528DA"/>
    <w:rsid w:val="00F5393A"/>
    <w:rsid w:val="00F54429"/>
    <w:rsid w:val="00FA57A0"/>
    <w:rsid w:val="00FB5B9E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5CB8D6D-F418-4B93-A078-61A3533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paragraph" w:styleId="Overskrift1">
    <w:name w:val="heading 1"/>
    <w:basedOn w:val="Normal"/>
    <w:qFormat/>
    <w:pPr>
      <w:spacing w:before="100" w:beforeAutospacing="1" w:after="100" w:afterAutospacing="1"/>
      <w:outlineLvl w:val="0"/>
    </w:pPr>
    <w:rPr>
      <w:rFonts w:ascii="Arial" w:eastAsia="Arial Unicode MS" w:hAnsi="Arial" w:cs="Arial"/>
      <w:b/>
      <w:bCs/>
      <w:color w:val="003B64"/>
      <w:kern w:val="36"/>
      <w:sz w:val="26"/>
      <w:szCs w:val="26"/>
    </w:rPr>
  </w:style>
  <w:style w:type="paragraph" w:styleId="Overskrift2">
    <w:name w:val="heading 2"/>
    <w:basedOn w:val="Normal"/>
    <w:qFormat/>
    <w:pPr>
      <w:spacing w:before="165" w:after="15"/>
      <w:outlineLvl w:val="1"/>
    </w:pPr>
    <w:rPr>
      <w:rFonts w:ascii="Arial" w:eastAsia="Arial Unicode MS" w:hAnsi="Arial" w:cs="Arial"/>
      <w:b/>
      <w:bCs/>
      <w:color w:val="333333"/>
      <w:sz w:val="20"/>
      <w:szCs w:val="20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color w:val="003366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rPr>
      <w:rFonts w:ascii="Arial" w:hAnsi="Arial" w:cs="Arial" w:hint="default"/>
      <w:b w:val="0"/>
      <w:bCs w:val="0"/>
      <w:strike w:val="0"/>
      <w:dstrike w:val="0"/>
      <w:color w:val="CC3333"/>
      <w:sz w:val="17"/>
      <w:szCs w:val="17"/>
      <w:u w:val="none"/>
      <w:effect w:val="none"/>
    </w:rPr>
  </w:style>
  <w:style w:type="paragraph" w:styleId="Brdtekst">
    <w:name w:val="Body Text"/>
    <w:basedOn w:val="Normal"/>
    <w:semiHidden/>
    <w:rPr>
      <w:rFonts w:ascii="Arial" w:hAnsi="Arial" w:cs="Arial"/>
      <w:color w:val="333333"/>
      <w:sz w:val="20"/>
      <w:szCs w:val="17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2">
    <w:name w:val="Body Text 2"/>
    <w:basedOn w:val="Normal"/>
    <w:semiHidden/>
    <w:rPr>
      <w:rFonts w:ascii="Calibri" w:hAnsi="Calibri" w:cs="Arial"/>
      <w:color w:val="333333"/>
      <w:sz w:val="24"/>
      <w:szCs w:val="17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Strk">
    <w:name w:val="Strong"/>
    <w:uiPriority w:val="22"/>
    <w:qFormat/>
    <w:rPr>
      <w:b/>
      <w:bCs/>
    </w:rPr>
  </w:style>
  <w:style w:type="character" w:styleId="Fremhv">
    <w:name w:val="Emphasis"/>
    <w:qFormat/>
    <w:rPr>
      <w:i/>
      <w:iCs/>
    </w:rPr>
  </w:style>
  <w:style w:type="paragraph" w:styleId="Brdtekst3">
    <w:name w:val="Body Text 3"/>
    <w:basedOn w:val="Normal"/>
    <w:semiHidden/>
    <w:rPr>
      <w:rFonts w:ascii="Calibri" w:hAnsi="Calibri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3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5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3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04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4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06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8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58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64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A882C-86EA-4266-BFC4-3A245D75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Operation for nedsynkning af underlivet</vt:lpstr>
    </vt:vector>
  </TitlesOfParts>
  <Company>Storstrøms Amt</Company>
  <LinksUpToDate>false</LinksUpToDate>
  <CharactersWithSpaces>3280</CharactersWithSpaces>
  <SharedDoc>false</SharedDoc>
  <HLinks>
    <vt:vector size="6" baseType="variant"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http://www.privathospitaletmoen.dk/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for nedsynkning af underlivet</dc:title>
  <dc:creator>sutaf</dc:creator>
  <cp:lastModifiedBy>Microsoft-konto</cp:lastModifiedBy>
  <cp:revision>6</cp:revision>
  <cp:lastPrinted>2009-03-17T06:17:00Z</cp:lastPrinted>
  <dcterms:created xsi:type="dcterms:W3CDTF">2015-07-23T17:56:00Z</dcterms:created>
  <dcterms:modified xsi:type="dcterms:W3CDTF">2015-11-01T09:03:00Z</dcterms:modified>
</cp:coreProperties>
</file>