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37" w:rsidRPr="0073352A" w:rsidRDefault="00633237" w:rsidP="00633237">
      <w:pPr>
        <w:ind w:left="360"/>
        <w:rPr>
          <w:szCs w:val="28"/>
        </w:rPr>
      </w:pPr>
    </w:p>
    <w:p w:rsidR="004B7C24" w:rsidRPr="00E15906" w:rsidRDefault="001F5020" w:rsidP="004B7C24">
      <w:pPr>
        <w:ind w:left="360"/>
        <w:jc w:val="center"/>
        <w:rPr>
          <w:rFonts w:asciiTheme="minorHAnsi" w:hAnsiTheme="minorHAnsi"/>
          <w:b/>
          <w:color w:val="002060"/>
          <w:sz w:val="32"/>
          <w:szCs w:val="32"/>
        </w:rPr>
      </w:pPr>
      <w:r w:rsidRPr="00E15906">
        <w:rPr>
          <w:rFonts w:asciiTheme="minorHAnsi" w:hAnsiTheme="minorHAnsi"/>
          <w:b/>
          <w:noProof/>
          <w:sz w:val="32"/>
          <w:szCs w:val="32"/>
        </w:rPr>
        <w:drawing>
          <wp:anchor distT="0" distB="0" distL="114300" distR="114300" simplePos="0" relativeHeight="251657728" behindDoc="0" locked="0" layoutInCell="1" allowOverlap="1" wp14:anchorId="256CC509" wp14:editId="58CFB905">
            <wp:simplePos x="0" y="0"/>
            <wp:positionH relativeFrom="column">
              <wp:posOffset>0</wp:posOffset>
            </wp:positionH>
            <wp:positionV relativeFrom="paragraph">
              <wp:posOffset>-177800</wp:posOffset>
            </wp:positionV>
            <wp:extent cx="838200" cy="1074420"/>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l="15672" t="18538" r="74020" b="59677"/>
                    <a:stretch>
                      <a:fillRect/>
                    </a:stretch>
                  </pic:blipFill>
                  <pic:spPr bwMode="auto">
                    <a:xfrm>
                      <a:off x="0" y="0"/>
                      <a:ext cx="83820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C24" w:rsidRPr="00E15906">
        <w:rPr>
          <w:rFonts w:asciiTheme="minorHAnsi" w:hAnsiTheme="minorHAnsi"/>
          <w:b/>
          <w:color w:val="002060"/>
          <w:sz w:val="32"/>
          <w:szCs w:val="32"/>
        </w:rPr>
        <w:t>Lyskebrok / Lårbensbrok</w:t>
      </w:r>
    </w:p>
    <w:p w:rsidR="004B7C24" w:rsidRPr="00E15906" w:rsidRDefault="004B7C24" w:rsidP="004B7C24">
      <w:pPr>
        <w:pStyle w:val="NormalWeb"/>
        <w:spacing w:before="0" w:beforeAutospacing="0" w:after="0" w:afterAutospacing="0"/>
        <w:rPr>
          <w:rFonts w:asciiTheme="minorHAnsi" w:hAnsiTheme="minorHAnsi" w:cs="Times New Roman"/>
          <w:b/>
          <w:color w:val="002060"/>
        </w:rPr>
      </w:pPr>
    </w:p>
    <w:p w:rsidR="004B7C24" w:rsidRPr="00616C4F" w:rsidRDefault="004B7C24" w:rsidP="004B7C24">
      <w:pPr>
        <w:jc w:val="both"/>
        <w:rPr>
          <w:rFonts w:asciiTheme="minorHAnsi" w:hAnsiTheme="minorHAnsi"/>
          <w:color w:val="000080"/>
          <w:sz w:val="24"/>
        </w:rPr>
      </w:pPr>
      <w:r w:rsidRPr="00616C4F">
        <w:rPr>
          <w:rFonts w:asciiTheme="minorHAnsi" w:hAnsiTheme="minorHAnsi"/>
          <w:color w:val="000080"/>
          <w:sz w:val="24"/>
        </w:rPr>
        <w:t xml:space="preserve">Et lyskebrok er en frembuling af indhold fra bughulen gennem enten den naturlige åbning (lyskekanalen) eller et svagt sted i bugvæggen ved lysken. Et lårbensbrok er et svagt sted under lyskebåndet, hvor blodkarrene kommer ud fra bughulen til benet. </w:t>
      </w:r>
    </w:p>
    <w:p w:rsidR="004B7C24" w:rsidRPr="00616C4F" w:rsidRDefault="004B7C24" w:rsidP="004B7C24">
      <w:pPr>
        <w:jc w:val="both"/>
        <w:rPr>
          <w:rFonts w:asciiTheme="minorHAnsi" w:hAnsiTheme="minorHAnsi"/>
          <w:color w:val="000080"/>
          <w:sz w:val="24"/>
        </w:rPr>
      </w:pPr>
      <w:r w:rsidRPr="00616C4F">
        <w:rPr>
          <w:rFonts w:asciiTheme="minorHAnsi" w:hAnsiTheme="minorHAnsi"/>
          <w:color w:val="000080"/>
          <w:sz w:val="24"/>
        </w:rPr>
        <w:t xml:space="preserve">Nogle brok giver så godt som ingen gener, men ofte vil der være ubehag og smerter især ved hoste og fysisk arbejde. </w:t>
      </w:r>
    </w:p>
    <w:p w:rsidR="004B7C24" w:rsidRPr="00616C4F" w:rsidRDefault="004B7C24" w:rsidP="004B7C24">
      <w:pPr>
        <w:jc w:val="both"/>
        <w:rPr>
          <w:rFonts w:asciiTheme="minorHAnsi" w:hAnsiTheme="minorHAnsi"/>
          <w:color w:val="000080"/>
          <w:sz w:val="24"/>
        </w:rPr>
      </w:pPr>
    </w:p>
    <w:p w:rsidR="004B7C24" w:rsidRPr="00616C4F" w:rsidRDefault="004B7C24" w:rsidP="004B7C24">
      <w:pPr>
        <w:jc w:val="both"/>
        <w:rPr>
          <w:rFonts w:asciiTheme="minorHAnsi" w:hAnsiTheme="minorHAnsi"/>
          <w:color w:val="000080"/>
          <w:sz w:val="24"/>
        </w:rPr>
      </w:pPr>
      <w:r w:rsidRPr="00616C4F">
        <w:rPr>
          <w:rFonts w:asciiTheme="minorHAnsi" w:hAnsiTheme="minorHAnsi"/>
          <w:color w:val="000080"/>
          <w:sz w:val="24"/>
        </w:rPr>
        <w:t xml:space="preserve">Hvorvidt et brok skal opereres afhænger af: </w:t>
      </w:r>
    </w:p>
    <w:p w:rsidR="004B7C24" w:rsidRPr="00616C4F" w:rsidRDefault="004B7C24" w:rsidP="004B7C24">
      <w:pPr>
        <w:numPr>
          <w:ilvl w:val="0"/>
          <w:numId w:val="19"/>
        </w:numPr>
        <w:jc w:val="both"/>
        <w:rPr>
          <w:rFonts w:asciiTheme="minorHAnsi" w:hAnsiTheme="minorHAnsi"/>
          <w:color w:val="000080"/>
          <w:sz w:val="24"/>
        </w:rPr>
      </w:pPr>
      <w:r w:rsidRPr="00616C4F">
        <w:rPr>
          <w:rFonts w:asciiTheme="minorHAnsi" w:hAnsiTheme="minorHAnsi"/>
          <w:color w:val="000080"/>
          <w:sz w:val="24"/>
        </w:rPr>
        <w:t>de ulemper man har fra brokket</w:t>
      </w:r>
    </w:p>
    <w:p w:rsidR="004B7C24" w:rsidRPr="00616C4F" w:rsidRDefault="004B7C24" w:rsidP="004B7C24">
      <w:pPr>
        <w:widowControl w:val="0"/>
        <w:numPr>
          <w:ilvl w:val="0"/>
          <w:numId w:val="19"/>
        </w:numPr>
        <w:autoSpaceDE w:val="0"/>
        <w:autoSpaceDN w:val="0"/>
        <w:adjustRightInd w:val="0"/>
        <w:jc w:val="both"/>
        <w:rPr>
          <w:rFonts w:asciiTheme="minorHAnsi" w:hAnsiTheme="minorHAnsi"/>
          <w:color w:val="000080"/>
          <w:sz w:val="24"/>
        </w:rPr>
      </w:pPr>
      <w:r w:rsidRPr="00616C4F">
        <w:rPr>
          <w:rFonts w:asciiTheme="minorHAnsi" w:hAnsiTheme="minorHAnsi"/>
          <w:color w:val="000080"/>
          <w:sz w:val="24"/>
        </w:rPr>
        <w:t>risikoen for komplikationer ved eventuel operation</w:t>
      </w:r>
    </w:p>
    <w:p w:rsidR="004B7C24" w:rsidRPr="00616C4F" w:rsidRDefault="004B7C24" w:rsidP="004B7C24">
      <w:pPr>
        <w:widowControl w:val="0"/>
        <w:numPr>
          <w:ilvl w:val="0"/>
          <w:numId w:val="19"/>
        </w:numPr>
        <w:autoSpaceDE w:val="0"/>
        <w:autoSpaceDN w:val="0"/>
        <w:adjustRightInd w:val="0"/>
        <w:jc w:val="both"/>
        <w:rPr>
          <w:rFonts w:asciiTheme="minorHAnsi" w:hAnsiTheme="minorHAnsi"/>
          <w:color w:val="000080"/>
          <w:sz w:val="24"/>
        </w:rPr>
      </w:pPr>
      <w:r w:rsidRPr="00616C4F">
        <w:rPr>
          <w:rFonts w:asciiTheme="minorHAnsi" w:hAnsiTheme="minorHAnsi"/>
          <w:color w:val="000080"/>
          <w:sz w:val="24"/>
        </w:rPr>
        <w:t xml:space="preserve">risikoen for </w:t>
      </w:r>
      <w:proofErr w:type="spellStart"/>
      <w:r w:rsidRPr="00616C4F">
        <w:rPr>
          <w:rFonts w:asciiTheme="minorHAnsi" w:hAnsiTheme="minorHAnsi"/>
          <w:color w:val="000080"/>
          <w:sz w:val="24"/>
        </w:rPr>
        <w:t>indeklemning</w:t>
      </w:r>
      <w:proofErr w:type="spellEnd"/>
      <w:r w:rsidRPr="00616C4F">
        <w:rPr>
          <w:rFonts w:asciiTheme="minorHAnsi" w:hAnsiTheme="minorHAnsi"/>
          <w:color w:val="000080"/>
          <w:sz w:val="24"/>
        </w:rPr>
        <w:t xml:space="preserve"> af tarmen ved en meget snæver åbning (brok) i bugvæggen. </w:t>
      </w:r>
    </w:p>
    <w:p w:rsidR="004B7C24" w:rsidRPr="00616C4F" w:rsidRDefault="004B7C24" w:rsidP="004B7C24">
      <w:pPr>
        <w:jc w:val="both"/>
        <w:rPr>
          <w:rFonts w:asciiTheme="minorHAnsi" w:hAnsiTheme="minorHAnsi"/>
          <w:color w:val="000080"/>
          <w:sz w:val="24"/>
        </w:rPr>
      </w:pPr>
      <w:r w:rsidRPr="00616C4F">
        <w:rPr>
          <w:rFonts w:asciiTheme="minorHAnsi" w:hAnsiTheme="minorHAnsi"/>
          <w:color w:val="000080"/>
          <w:sz w:val="24"/>
        </w:rPr>
        <w:t>Det er derfor vigtigt at få information om ovenstående, før der tages endelig stilling til operation, idet det i en del tilfælde kan være mest hensigtsmæssigt ikke at foretage operation. I nogle tilfælde, hvor man har gener tydende på lyskebrok, men ikke nogen frembuling, kan det være nødvendigt at lave Ultralydsscanning eller CT-scanning for at påvise et brok.</w:t>
      </w:r>
    </w:p>
    <w:p w:rsidR="004B7C24" w:rsidRPr="0094203A" w:rsidRDefault="004B7C24" w:rsidP="004B7C24">
      <w:pPr>
        <w:jc w:val="both"/>
        <w:rPr>
          <w:rFonts w:asciiTheme="minorHAnsi" w:hAnsiTheme="minorHAnsi"/>
          <w:color w:val="002060"/>
          <w:sz w:val="12"/>
          <w:szCs w:val="12"/>
        </w:rPr>
      </w:pPr>
    </w:p>
    <w:p w:rsidR="004B7C24" w:rsidRPr="00E15906" w:rsidRDefault="004B7C24" w:rsidP="004B7C24">
      <w:pPr>
        <w:jc w:val="both"/>
        <w:rPr>
          <w:rFonts w:asciiTheme="minorHAnsi" w:hAnsiTheme="minorHAnsi"/>
          <w:b/>
          <w:color w:val="002060"/>
          <w:sz w:val="24"/>
        </w:rPr>
      </w:pPr>
      <w:r w:rsidRPr="00E15906">
        <w:rPr>
          <w:rFonts w:asciiTheme="minorHAnsi" w:hAnsiTheme="minorHAnsi"/>
          <w:b/>
          <w:color w:val="002060"/>
          <w:sz w:val="24"/>
        </w:rPr>
        <w:t>Forberedelser til operationen:</w:t>
      </w:r>
    </w:p>
    <w:p w:rsidR="009D0968" w:rsidRPr="005A5E69" w:rsidRDefault="009D0968" w:rsidP="009D0968">
      <w:pPr>
        <w:pStyle w:val="Brdtekst2"/>
        <w:jc w:val="both"/>
        <w:rPr>
          <w:color w:val="000080"/>
          <w:szCs w:val="24"/>
        </w:rPr>
      </w:pPr>
      <w:r w:rsidRPr="005A5E69">
        <w:rPr>
          <w:color w:val="000080"/>
          <w:szCs w:val="24"/>
        </w:rPr>
        <w:t>Operationen er ambulant. Det betyder</w:t>
      </w:r>
      <w:r>
        <w:rPr>
          <w:color w:val="000080"/>
          <w:szCs w:val="24"/>
        </w:rPr>
        <w:t>,</w:t>
      </w:r>
      <w:r w:rsidRPr="005A5E69">
        <w:rPr>
          <w:color w:val="000080"/>
          <w:szCs w:val="24"/>
        </w:rPr>
        <w:t xml:space="preserve"> at du forventes at kunne tage hjem nogle timer efter operationen. </w:t>
      </w:r>
    </w:p>
    <w:p w:rsidR="009D0968" w:rsidRPr="005A5E69" w:rsidRDefault="009D0968" w:rsidP="009D0968">
      <w:pPr>
        <w:pStyle w:val="Brdtekst2"/>
        <w:jc w:val="both"/>
        <w:rPr>
          <w:color w:val="000080"/>
          <w:szCs w:val="24"/>
        </w:rPr>
      </w:pPr>
      <w:r w:rsidRPr="005A5E69">
        <w:rPr>
          <w:color w:val="000080"/>
          <w:szCs w:val="24"/>
        </w:rPr>
        <w:t xml:space="preserve">Du skal derfor på forhånd planlægge transport til hjemmet. </w:t>
      </w:r>
    </w:p>
    <w:p w:rsidR="009D0968" w:rsidRPr="005A5E69" w:rsidRDefault="009D0968" w:rsidP="00F630F4">
      <w:pPr>
        <w:pStyle w:val="Brdtekst2"/>
        <w:rPr>
          <w:b/>
          <w:color w:val="FF0000"/>
          <w:szCs w:val="24"/>
        </w:rPr>
      </w:pPr>
      <w:r w:rsidRPr="005A5E69">
        <w:rPr>
          <w:b/>
          <w:color w:val="FF0000"/>
          <w:szCs w:val="24"/>
        </w:rPr>
        <w:t>Du må ikke selv køre bil ved udskrivelsen.</w:t>
      </w:r>
    </w:p>
    <w:p w:rsidR="004B7C24" w:rsidRPr="00E15906" w:rsidRDefault="004B7C24" w:rsidP="004B7C24">
      <w:pPr>
        <w:jc w:val="both"/>
        <w:rPr>
          <w:rFonts w:asciiTheme="minorHAnsi" w:hAnsiTheme="minorHAnsi"/>
          <w:color w:val="002060"/>
          <w:sz w:val="24"/>
        </w:rPr>
      </w:pPr>
      <w:r w:rsidRPr="00E15906">
        <w:rPr>
          <w:rFonts w:asciiTheme="minorHAnsi" w:hAnsiTheme="minorHAnsi"/>
          <w:color w:val="002060"/>
          <w:sz w:val="24"/>
        </w:rPr>
        <w:t>Det er en god ide at medbringe noget bekvemt tøj, som ikke strammer henover maven.</w:t>
      </w:r>
    </w:p>
    <w:p w:rsidR="004B7C24" w:rsidRPr="00E15906" w:rsidRDefault="004B7C24" w:rsidP="004B7C24">
      <w:pPr>
        <w:jc w:val="both"/>
        <w:rPr>
          <w:rFonts w:asciiTheme="minorHAnsi" w:hAnsiTheme="minorHAnsi"/>
          <w:color w:val="002060"/>
          <w:sz w:val="24"/>
        </w:rPr>
      </w:pPr>
      <w:r w:rsidRPr="00E15906">
        <w:rPr>
          <w:rFonts w:asciiTheme="minorHAnsi" w:hAnsiTheme="minorHAnsi"/>
          <w:color w:val="002060"/>
          <w:sz w:val="24"/>
        </w:rPr>
        <w:t xml:space="preserve">Hvis du tager fast medicin, skal dette medbringes. </w:t>
      </w:r>
    </w:p>
    <w:p w:rsidR="00741679" w:rsidRPr="00E15906" w:rsidRDefault="00741679" w:rsidP="004B7C24">
      <w:pPr>
        <w:jc w:val="both"/>
        <w:rPr>
          <w:rFonts w:asciiTheme="minorHAnsi" w:hAnsiTheme="minorHAnsi"/>
          <w:color w:val="002060"/>
          <w:sz w:val="24"/>
        </w:rPr>
      </w:pPr>
      <w:r w:rsidRPr="00E15906">
        <w:rPr>
          <w:rFonts w:asciiTheme="minorHAnsi" w:hAnsiTheme="minorHAnsi"/>
          <w:color w:val="002060"/>
          <w:sz w:val="24"/>
        </w:rPr>
        <w:t>Da operationen foregår i fuld bedøvelse, skal du være fastende.</w:t>
      </w:r>
      <w:r w:rsidR="00BB231C" w:rsidRPr="00E15906">
        <w:rPr>
          <w:rFonts w:asciiTheme="minorHAnsi" w:hAnsiTheme="minorHAnsi"/>
          <w:color w:val="002060"/>
          <w:sz w:val="24"/>
        </w:rPr>
        <w:t xml:space="preserve"> </w:t>
      </w:r>
    </w:p>
    <w:p w:rsidR="004B7C24" w:rsidRPr="00E15906" w:rsidRDefault="00741679" w:rsidP="004B7C24">
      <w:pPr>
        <w:jc w:val="both"/>
        <w:rPr>
          <w:rFonts w:asciiTheme="minorHAnsi" w:hAnsiTheme="minorHAnsi"/>
          <w:b/>
          <w:color w:val="002060"/>
          <w:sz w:val="24"/>
        </w:rPr>
      </w:pPr>
      <w:r w:rsidRPr="00E15906">
        <w:rPr>
          <w:rFonts w:asciiTheme="minorHAnsi" w:hAnsiTheme="minorHAnsi"/>
          <w:b/>
          <w:color w:val="002060"/>
          <w:sz w:val="24"/>
        </w:rPr>
        <w:t xml:space="preserve">Se </w:t>
      </w:r>
      <w:r w:rsidR="00BB231C" w:rsidRPr="00E15906">
        <w:rPr>
          <w:rFonts w:asciiTheme="minorHAnsi" w:hAnsiTheme="minorHAnsi"/>
          <w:b/>
          <w:color w:val="002060"/>
          <w:sz w:val="24"/>
        </w:rPr>
        <w:t>nærmere i fastevejledningen!</w:t>
      </w:r>
    </w:p>
    <w:p w:rsidR="004B7C24" w:rsidRPr="00E15906" w:rsidRDefault="004B7C24" w:rsidP="004B7C24">
      <w:pPr>
        <w:jc w:val="both"/>
        <w:rPr>
          <w:rFonts w:asciiTheme="minorHAnsi" w:hAnsiTheme="minorHAnsi"/>
          <w:color w:val="002060"/>
          <w:sz w:val="24"/>
        </w:rPr>
      </w:pPr>
      <w:r w:rsidRPr="00E15906">
        <w:rPr>
          <w:rFonts w:asciiTheme="minorHAnsi" w:hAnsiTheme="minorHAnsi"/>
          <w:color w:val="002060"/>
          <w:sz w:val="24"/>
        </w:rPr>
        <w:t xml:space="preserve">Du bedes gå i bad og </w:t>
      </w:r>
      <w:r w:rsidRPr="00E15906">
        <w:rPr>
          <w:rFonts w:asciiTheme="minorHAnsi" w:hAnsiTheme="minorHAnsi"/>
          <w:b/>
          <w:color w:val="002060"/>
          <w:sz w:val="24"/>
        </w:rPr>
        <w:t xml:space="preserve">rense </w:t>
      </w:r>
      <w:r w:rsidRPr="00E15906">
        <w:rPr>
          <w:rFonts w:asciiTheme="minorHAnsi" w:hAnsiTheme="minorHAnsi"/>
          <w:color w:val="002060"/>
          <w:sz w:val="24"/>
        </w:rPr>
        <w:t>navlen om morgenen.</w:t>
      </w:r>
    </w:p>
    <w:p w:rsidR="004B7C24" w:rsidRPr="00E15906" w:rsidRDefault="004B7C24" w:rsidP="004B7C24">
      <w:pPr>
        <w:jc w:val="both"/>
        <w:outlineLvl w:val="0"/>
        <w:rPr>
          <w:rFonts w:asciiTheme="minorHAnsi" w:hAnsiTheme="minorHAnsi"/>
          <w:color w:val="17365D"/>
          <w:sz w:val="24"/>
        </w:rPr>
      </w:pPr>
      <w:r w:rsidRPr="00E15906">
        <w:rPr>
          <w:rFonts w:asciiTheme="minorHAnsi" w:hAnsiTheme="minorHAnsi"/>
          <w:color w:val="17365D"/>
          <w:sz w:val="24"/>
        </w:rPr>
        <w:t xml:space="preserve"> </w:t>
      </w:r>
    </w:p>
    <w:p w:rsidR="009D0968" w:rsidRDefault="009D0968" w:rsidP="004B7C24">
      <w:pPr>
        <w:jc w:val="both"/>
        <w:outlineLvl w:val="0"/>
        <w:rPr>
          <w:rFonts w:asciiTheme="minorHAnsi" w:hAnsiTheme="minorHAnsi"/>
          <w:b/>
          <w:color w:val="002060"/>
          <w:sz w:val="24"/>
        </w:rPr>
      </w:pPr>
    </w:p>
    <w:p w:rsidR="004B7C24" w:rsidRPr="00E15906" w:rsidRDefault="004B7C24" w:rsidP="004B7C24">
      <w:pPr>
        <w:jc w:val="both"/>
        <w:outlineLvl w:val="0"/>
        <w:rPr>
          <w:rFonts w:asciiTheme="minorHAnsi" w:hAnsiTheme="minorHAnsi"/>
          <w:b/>
          <w:color w:val="002060"/>
          <w:sz w:val="24"/>
        </w:rPr>
      </w:pPr>
      <w:r w:rsidRPr="00E15906">
        <w:rPr>
          <w:rFonts w:asciiTheme="minorHAnsi" w:hAnsiTheme="minorHAnsi"/>
          <w:b/>
          <w:color w:val="002060"/>
          <w:sz w:val="24"/>
        </w:rPr>
        <w:lastRenderedPageBreak/>
        <w:t>Operationen:</w:t>
      </w:r>
    </w:p>
    <w:p w:rsidR="004B7C24" w:rsidRPr="00E15906" w:rsidRDefault="004B7C24" w:rsidP="004B7C24">
      <w:pPr>
        <w:jc w:val="both"/>
        <w:rPr>
          <w:rFonts w:asciiTheme="minorHAnsi" w:hAnsiTheme="minorHAnsi"/>
          <w:color w:val="002060"/>
          <w:sz w:val="24"/>
        </w:rPr>
      </w:pPr>
      <w:r w:rsidRPr="00E15906">
        <w:rPr>
          <w:rFonts w:asciiTheme="minorHAnsi" w:hAnsiTheme="minorHAnsi"/>
          <w:color w:val="002060"/>
          <w:sz w:val="24"/>
        </w:rPr>
        <w:t xml:space="preserve">Operationen foregår i fuld bedøvelse. </w:t>
      </w:r>
    </w:p>
    <w:p w:rsidR="004B7C24" w:rsidRPr="00E15906" w:rsidRDefault="004B7C24" w:rsidP="004B7C24">
      <w:pPr>
        <w:jc w:val="both"/>
        <w:rPr>
          <w:rFonts w:asciiTheme="minorHAnsi" w:hAnsiTheme="minorHAnsi"/>
          <w:color w:val="002060"/>
          <w:sz w:val="24"/>
        </w:rPr>
      </w:pPr>
      <w:r w:rsidRPr="00E15906">
        <w:rPr>
          <w:rFonts w:asciiTheme="minorHAnsi" w:hAnsiTheme="minorHAnsi"/>
          <w:color w:val="002060"/>
          <w:sz w:val="24"/>
        </w:rPr>
        <w:t>Gennem en tynd kanyle blæses først luft</w:t>
      </w:r>
      <w:r w:rsidR="00B622F0">
        <w:rPr>
          <w:rFonts w:asciiTheme="minorHAnsi" w:hAnsiTheme="minorHAnsi"/>
          <w:color w:val="002060"/>
          <w:sz w:val="24"/>
        </w:rPr>
        <w:t xml:space="preserve"> ind i bughulen, for at man kan</w:t>
      </w:r>
      <w:r w:rsidRPr="00E15906">
        <w:rPr>
          <w:rFonts w:asciiTheme="minorHAnsi" w:hAnsiTheme="minorHAnsi"/>
          <w:color w:val="002060"/>
          <w:sz w:val="24"/>
        </w:rPr>
        <w:t xml:space="preserve"> få plads til at operere. Herefter indføres et ca. 12 mm stort rør ved navlen og yderligere 2 stk. 7-8 mm små rør gennem bugvæggen. Gennem et af rørene indføres en kikkert, der sender billeder til en fjernsynsskærm. </w:t>
      </w:r>
    </w:p>
    <w:p w:rsidR="004B7C24" w:rsidRPr="00E15906" w:rsidRDefault="004B7C24" w:rsidP="004B7C24">
      <w:pPr>
        <w:jc w:val="both"/>
        <w:rPr>
          <w:rFonts w:asciiTheme="minorHAnsi" w:hAnsiTheme="minorHAnsi"/>
          <w:color w:val="002060"/>
          <w:sz w:val="24"/>
        </w:rPr>
      </w:pPr>
      <w:r w:rsidRPr="00E15906">
        <w:rPr>
          <w:rFonts w:asciiTheme="minorHAnsi" w:hAnsiTheme="minorHAnsi"/>
          <w:color w:val="002060"/>
          <w:sz w:val="24"/>
        </w:rPr>
        <w:t>Her ser kirurgen brokket som et ”hul” i den indre bugvæg. Den indre bughinde løsnes over dette ”hul” og man kan nu placere et net på ca. 10 x 15 cm på bagsiden af bugvæggen og bækkenets knogler. N</w:t>
      </w:r>
      <w:r w:rsidR="00B622F0">
        <w:rPr>
          <w:rFonts w:asciiTheme="minorHAnsi" w:hAnsiTheme="minorHAnsi"/>
          <w:color w:val="002060"/>
          <w:sz w:val="24"/>
        </w:rPr>
        <w:t xml:space="preserve">ettet placeres på den </w:t>
      </w:r>
      <w:r w:rsidRPr="00E15906">
        <w:rPr>
          <w:rFonts w:asciiTheme="minorHAnsi" w:hAnsiTheme="minorHAnsi"/>
          <w:color w:val="002060"/>
          <w:sz w:val="24"/>
        </w:rPr>
        <w:t>indre side af bugvæggen. Nettet gøres det fast med 7-9 stk. små metalspiraler, som ”skrues” ind i muskulatur og knogle. Herefter genplaceres bughinden over nettet og fæstnes med 5-7 stk. metalspiraler.</w:t>
      </w:r>
    </w:p>
    <w:p w:rsidR="004B7C24" w:rsidRPr="00E15906" w:rsidRDefault="004B7C24" w:rsidP="004B7C24">
      <w:pPr>
        <w:jc w:val="both"/>
        <w:rPr>
          <w:rFonts w:asciiTheme="minorHAnsi" w:hAnsiTheme="minorHAnsi"/>
          <w:color w:val="002060"/>
          <w:sz w:val="24"/>
        </w:rPr>
      </w:pPr>
      <w:r w:rsidRPr="00E15906">
        <w:rPr>
          <w:rFonts w:asciiTheme="minorHAnsi" w:hAnsiTheme="minorHAnsi"/>
          <w:color w:val="002060"/>
          <w:sz w:val="24"/>
        </w:rPr>
        <w:t xml:space="preserve">Huden lukkes med nylontråde som typisk skal fjernes hos egen læge 10-12 dage efter operationen. </w:t>
      </w:r>
    </w:p>
    <w:p w:rsidR="004B7C24" w:rsidRPr="00E15906" w:rsidRDefault="004B7C24" w:rsidP="004B7C24">
      <w:pPr>
        <w:jc w:val="both"/>
        <w:rPr>
          <w:rFonts w:asciiTheme="minorHAnsi" w:hAnsiTheme="minorHAnsi"/>
          <w:color w:val="002060"/>
          <w:sz w:val="24"/>
        </w:rPr>
      </w:pPr>
      <w:r w:rsidRPr="00E15906">
        <w:rPr>
          <w:rFonts w:asciiTheme="minorHAnsi" w:hAnsiTheme="minorHAnsi"/>
          <w:color w:val="002060"/>
          <w:sz w:val="24"/>
        </w:rPr>
        <w:t>Nettet som er lagt ind bliver siddende som forstærkning af bugvæggen resten af livet.</w:t>
      </w:r>
    </w:p>
    <w:p w:rsidR="004B7C24" w:rsidRPr="00E15906" w:rsidRDefault="004B7C24" w:rsidP="004B7C24">
      <w:pPr>
        <w:jc w:val="both"/>
        <w:rPr>
          <w:rFonts w:asciiTheme="minorHAnsi" w:hAnsiTheme="minorHAnsi"/>
          <w:color w:val="002060"/>
          <w:sz w:val="24"/>
        </w:rPr>
      </w:pPr>
      <w:r w:rsidRPr="00E15906">
        <w:rPr>
          <w:rFonts w:asciiTheme="minorHAnsi" w:hAnsiTheme="minorHAnsi"/>
          <w:color w:val="002060"/>
          <w:sz w:val="24"/>
        </w:rPr>
        <w:t>I sjældne tilfælde er det ikke muligt at gennemføre</w:t>
      </w:r>
      <w:r w:rsidR="00B622F0">
        <w:rPr>
          <w:rFonts w:asciiTheme="minorHAnsi" w:hAnsiTheme="minorHAnsi"/>
          <w:color w:val="002060"/>
          <w:sz w:val="24"/>
        </w:rPr>
        <w:t xml:space="preserve"> en</w:t>
      </w:r>
      <w:r w:rsidRPr="00E15906">
        <w:rPr>
          <w:rFonts w:asciiTheme="minorHAnsi" w:hAnsiTheme="minorHAnsi"/>
          <w:color w:val="002060"/>
          <w:sz w:val="24"/>
        </w:rPr>
        <w:t xml:space="preserve"> kikkert operationen. Det kan skyldes blødning, sammenvoksninger eller skade på andre organer (tarm / blære). Skulle det ske, kan det derfor være nødvendigt at ændre operationen til åben operation i samme bedøvelse.</w:t>
      </w:r>
    </w:p>
    <w:p w:rsidR="004B7C24" w:rsidRPr="0094203A" w:rsidRDefault="004B7C24" w:rsidP="004B7C24">
      <w:pPr>
        <w:jc w:val="both"/>
        <w:rPr>
          <w:rFonts w:asciiTheme="minorHAnsi" w:hAnsiTheme="minorHAnsi"/>
          <w:b/>
          <w:color w:val="002060"/>
          <w:sz w:val="12"/>
          <w:szCs w:val="12"/>
        </w:rPr>
      </w:pPr>
    </w:p>
    <w:p w:rsidR="004B7C24" w:rsidRPr="00147626" w:rsidRDefault="004B7C24" w:rsidP="004B7C24">
      <w:pPr>
        <w:jc w:val="both"/>
        <w:rPr>
          <w:rFonts w:asciiTheme="minorHAnsi" w:hAnsiTheme="minorHAnsi"/>
          <w:b/>
          <w:color w:val="000080"/>
          <w:sz w:val="24"/>
        </w:rPr>
      </w:pPr>
      <w:r w:rsidRPr="00147626">
        <w:rPr>
          <w:rFonts w:asciiTheme="minorHAnsi" w:hAnsiTheme="minorHAnsi"/>
          <w:b/>
          <w:color w:val="000080"/>
          <w:sz w:val="24"/>
        </w:rPr>
        <w:t>Efter operationen:</w:t>
      </w:r>
    </w:p>
    <w:p w:rsidR="004B7C24" w:rsidRPr="00147626" w:rsidRDefault="004B7C24" w:rsidP="004B7C24">
      <w:pPr>
        <w:jc w:val="both"/>
        <w:rPr>
          <w:rFonts w:asciiTheme="minorHAnsi" w:hAnsiTheme="minorHAnsi"/>
          <w:color w:val="000080"/>
          <w:sz w:val="24"/>
        </w:rPr>
      </w:pPr>
      <w:r w:rsidRPr="00147626">
        <w:rPr>
          <w:rFonts w:asciiTheme="minorHAnsi" w:hAnsiTheme="minorHAnsi"/>
          <w:color w:val="000080"/>
          <w:sz w:val="24"/>
        </w:rPr>
        <w:t xml:space="preserve">Efter operationen kommer du tilbage til opvågningsstuen. Når du er frisk nok, kan du tage dit eget tøj på og må være oppe. Du må spise og drikke efter lyst og evne. </w:t>
      </w:r>
    </w:p>
    <w:p w:rsidR="004B7C24" w:rsidRPr="00147626" w:rsidRDefault="004B7C24" w:rsidP="004B7C24">
      <w:pPr>
        <w:jc w:val="both"/>
        <w:rPr>
          <w:rFonts w:asciiTheme="minorHAnsi" w:hAnsiTheme="minorHAnsi"/>
          <w:b/>
          <w:color w:val="000080"/>
          <w:sz w:val="12"/>
          <w:szCs w:val="12"/>
        </w:rPr>
      </w:pPr>
    </w:p>
    <w:p w:rsidR="004B7C24" w:rsidRPr="00147626" w:rsidRDefault="004B7C24" w:rsidP="004B7C24">
      <w:pPr>
        <w:jc w:val="both"/>
        <w:rPr>
          <w:rFonts w:asciiTheme="minorHAnsi" w:hAnsiTheme="minorHAnsi"/>
          <w:b/>
          <w:color w:val="000080"/>
          <w:sz w:val="24"/>
        </w:rPr>
      </w:pPr>
      <w:r w:rsidRPr="00147626">
        <w:rPr>
          <w:rFonts w:asciiTheme="minorHAnsi" w:hAnsiTheme="minorHAnsi"/>
          <w:b/>
          <w:color w:val="000080"/>
          <w:sz w:val="24"/>
        </w:rPr>
        <w:t>Behandling af smerter efter operationen:</w:t>
      </w:r>
    </w:p>
    <w:p w:rsidR="00E15906" w:rsidRPr="00147626" w:rsidRDefault="00E15906" w:rsidP="004B7C24">
      <w:pPr>
        <w:jc w:val="both"/>
        <w:rPr>
          <w:rFonts w:asciiTheme="minorHAnsi" w:hAnsiTheme="minorHAnsi"/>
          <w:color w:val="000080"/>
          <w:sz w:val="24"/>
        </w:rPr>
      </w:pPr>
      <w:r w:rsidRPr="00147626">
        <w:rPr>
          <w:rFonts w:asciiTheme="minorHAnsi" w:hAnsiTheme="minorHAnsi"/>
          <w:color w:val="000080"/>
          <w:sz w:val="24"/>
        </w:rPr>
        <w:t>Til de første 3 døgn efter operationen vil du</w:t>
      </w:r>
      <w:r w:rsidR="004B7C24" w:rsidRPr="00147626">
        <w:rPr>
          <w:rFonts w:asciiTheme="minorHAnsi" w:hAnsiTheme="minorHAnsi"/>
          <w:color w:val="000080"/>
          <w:sz w:val="24"/>
        </w:rPr>
        <w:t xml:space="preserve"> få udleveret</w:t>
      </w:r>
      <w:r w:rsidRPr="00147626">
        <w:rPr>
          <w:rFonts w:asciiTheme="minorHAnsi" w:hAnsiTheme="minorHAnsi"/>
          <w:color w:val="000080"/>
          <w:sz w:val="24"/>
        </w:rPr>
        <w:t xml:space="preserve"> smertestillende medicin.</w:t>
      </w:r>
    </w:p>
    <w:p w:rsidR="00B622F0" w:rsidRPr="00147626" w:rsidRDefault="00B622F0" w:rsidP="004B7C24">
      <w:pPr>
        <w:jc w:val="both"/>
        <w:rPr>
          <w:rFonts w:asciiTheme="minorHAnsi" w:hAnsiTheme="minorHAnsi"/>
          <w:color w:val="000080"/>
          <w:sz w:val="12"/>
          <w:szCs w:val="12"/>
        </w:rPr>
      </w:pPr>
    </w:p>
    <w:p w:rsidR="00F630F4" w:rsidRPr="00147626" w:rsidRDefault="00E15906" w:rsidP="004B7C24">
      <w:pPr>
        <w:jc w:val="both"/>
        <w:rPr>
          <w:rFonts w:asciiTheme="minorHAnsi" w:hAnsiTheme="minorHAnsi"/>
          <w:color w:val="000080"/>
          <w:sz w:val="24"/>
        </w:rPr>
      </w:pPr>
      <w:r w:rsidRPr="00147626">
        <w:rPr>
          <w:rFonts w:asciiTheme="minorHAnsi" w:hAnsiTheme="minorHAnsi"/>
          <w:color w:val="000080"/>
          <w:sz w:val="24"/>
        </w:rPr>
        <w:t>Kl. 7, 12 og 17 skal du tage</w:t>
      </w:r>
      <w:r w:rsidR="004B7C24" w:rsidRPr="00147626">
        <w:rPr>
          <w:rFonts w:asciiTheme="minorHAnsi" w:hAnsiTheme="minorHAnsi"/>
          <w:color w:val="000080"/>
          <w:sz w:val="24"/>
        </w:rPr>
        <w:t xml:space="preserve"> </w:t>
      </w:r>
      <w:r w:rsidRPr="00147626">
        <w:rPr>
          <w:rFonts w:asciiTheme="minorHAnsi" w:hAnsiTheme="minorHAnsi"/>
          <w:color w:val="000080"/>
          <w:sz w:val="24"/>
        </w:rPr>
        <w:t xml:space="preserve">1. stk. </w:t>
      </w:r>
      <w:r w:rsidR="004B7C24" w:rsidRPr="00147626">
        <w:rPr>
          <w:rFonts w:asciiTheme="minorHAnsi" w:hAnsiTheme="minorHAnsi"/>
          <w:color w:val="000080"/>
          <w:sz w:val="24"/>
        </w:rPr>
        <w:t>tabl.</w:t>
      </w:r>
      <w:r w:rsidRPr="00147626">
        <w:rPr>
          <w:rFonts w:asciiTheme="minorHAnsi" w:hAnsiTheme="minorHAnsi"/>
          <w:color w:val="000080"/>
          <w:sz w:val="24"/>
        </w:rPr>
        <w:t xml:space="preserve"> </w:t>
      </w:r>
      <w:proofErr w:type="spellStart"/>
      <w:r w:rsidRPr="00147626">
        <w:rPr>
          <w:rFonts w:asciiTheme="minorHAnsi" w:hAnsiTheme="minorHAnsi"/>
          <w:color w:val="000080"/>
          <w:sz w:val="24"/>
        </w:rPr>
        <w:t>Ibumetin</w:t>
      </w:r>
      <w:proofErr w:type="spellEnd"/>
      <w:r w:rsidRPr="00147626">
        <w:rPr>
          <w:rFonts w:asciiTheme="minorHAnsi" w:hAnsiTheme="minorHAnsi"/>
          <w:color w:val="000080"/>
          <w:sz w:val="24"/>
        </w:rPr>
        <w:t xml:space="preserve"> a’ 400mg </w:t>
      </w:r>
      <w:r w:rsidR="004B7C24" w:rsidRPr="00147626">
        <w:rPr>
          <w:rFonts w:asciiTheme="minorHAnsi" w:hAnsiTheme="minorHAnsi"/>
          <w:color w:val="000080"/>
          <w:sz w:val="24"/>
        </w:rPr>
        <w:t xml:space="preserve">(smertestillende + modvirker hævelse) </w:t>
      </w:r>
      <w:r w:rsidRPr="00147626">
        <w:rPr>
          <w:rFonts w:asciiTheme="minorHAnsi" w:hAnsiTheme="minorHAnsi"/>
          <w:color w:val="000080"/>
          <w:sz w:val="24"/>
        </w:rPr>
        <w:t xml:space="preserve">&amp; 2 stk. </w:t>
      </w:r>
      <w:r w:rsidR="004B7C24" w:rsidRPr="00147626">
        <w:rPr>
          <w:rFonts w:asciiTheme="minorHAnsi" w:hAnsiTheme="minorHAnsi"/>
          <w:color w:val="000080"/>
          <w:sz w:val="24"/>
        </w:rPr>
        <w:t xml:space="preserve">tabl. Panodil </w:t>
      </w:r>
      <w:r w:rsidRPr="00147626">
        <w:rPr>
          <w:rFonts w:asciiTheme="minorHAnsi" w:hAnsiTheme="minorHAnsi"/>
          <w:color w:val="000080"/>
          <w:sz w:val="24"/>
        </w:rPr>
        <w:t xml:space="preserve">a’ 500 mg. </w:t>
      </w:r>
    </w:p>
    <w:p w:rsidR="00F630F4" w:rsidRPr="00147626" w:rsidRDefault="00F630F4" w:rsidP="004B7C24">
      <w:pPr>
        <w:jc w:val="both"/>
        <w:rPr>
          <w:rFonts w:asciiTheme="minorHAnsi" w:hAnsiTheme="minorHAnsi"/>
          <w:color w:val="000080"/>
          <w:sz w:val="24"/>
        </w:rPr>
      </w:pPr>
    </w:p>
    <w:p w:rsidR="004B7C24" w:rsidRPr="00147626" w:rsidRDefault="00E15906" w:rsidP="004B7C24">
      <w:pPr>
        <w:jc w:val="both"/>
        <w:rPr>
          <w:rFonts w:asciiTheme="minorHAnsi" w:hAnsiTheme="minorHAnsi"/>
          <w:color w:val="000080"/>
          <w:sz w:val="24"/>
        </w:rPr>
      </w:pPr>
      <w:r w:rsidRPr="00147626">
        <w:rPr>
          <w:rFonts w:asciiTheme="minorHAnsi" w:hAnsiTheme="minorHAnsi"/>
          <w:color w:val="000080"/>
          <w:sz w:val="24"/>
        </w:rPr>
        <w:lastRenderedPageBreak/>
        <w:t>Kl. 22 skal du tage 2 stk.</w:t>
      </w:r>
      <w:r w:rsidR="004B7C24" w:rsidRPr="00147626">
        <w:rPr>
          <w:rFonts w:asciiTheme="minorHAnsi" w:hAnsiTheme="minorHAnsi"/>
          <w:color w:val="000080"/>
          <w:sz w:val="24"/>
        </w:rPr>
        <w:t xml:space="preserve"> </w:t>
      </w:r>
      <w:r w:rsidRPr="00147626">
        <w:rPr>
          <w:rFonts w:asciiTheme="minorHAnsi" w:hAnsiTheme="minorHAnsi"/>
          <w:color w:val="000080"/>
          <w:sz w:val="24"/>
        </w:rPr>
        <w:t xml:space="preserve">tabl. Panodil a’ 500 mg og 1 stk. tabl. </w:t>
      </w:r>
      <w:proofErr w:type="spellStart"/>
      <w:r w:rsidRPr="00147626">
        <w:rPr>
          <w:rFonts w:asciiTheme="minorHAnsi" w:hAnsiTheme="minorHAnsi"/>
          <w:color w:val="000080"/>
          <w:sz w:val="24"/>
        </w:rPr>
        <w:t>Ketogan</w:t>
      </w:r>
      <w:proofErr w:type="spellEnd"/>
      <w:r w:rsidR="0094203A" w:rsidRPr="00147626">
        <w:rPr>
          <w:rFonts w:asciiTheme="minorHAnsi" w:hAnsiTheme="minorHAnsi"/>
          <w:color w:val="000080"/>
          <w:sz w:val="24"/>
        </w:rPr>
        <w:t xml:space="preserve"> a’ 5 mg</w:t>
      </w:r>
      <w:r w:rsidRPr="00147626">
        <w:rPr>
          <w:rFonts w:asciiTheme="minorHAnsi" w:hAnsiTheme="minorHAnsi"/>
          <w:color w:val="000080"/>
          <w:sz w:val="24"/>
        </w:rPr>
        <w:t>.</w:t>
      </w:r>
    </w:p>
    <w:p w:rsidR="00B622F0" w:rsidRPr="00147626" w:rsidRDefault="00B622F0" w:rsidP="004B7C24">
      <w:pPr>
        <w:jc w:val="both"/>
        <w:rPr>
          <w:rFonts w:asciiTheme="minorHAnsi" w:hAnsiTheme="minorHAnsi"/>
          <w:color w:val="000080"/>
          <w:sz w:val="12"/>
          <w:szCs w:val="12"/>
        </w:rPr>
      </w:pPr>
    </w:p>
    <w:p w:rsidR="00E15906" w:rsidRPr="00147626" w:rsidRDefault="00E15906" w:rsidP="004B7C24">
      <w:pPr>
        <w:jc w:val="both"/>
        <w:rPr>
          <w:rFonts w:asciiTheme="minorHAnsi" w:hAnsiTheme="minorHAnsi"/>
          <w:color w:val="000080"/>
          <w:sz w:val="24"/>
        </w:rPr>
      </w:pPr>
      <w:r w:rsidRPr="00147626">
        <w:rPr>
          <w:rFonts w:asciiTheme="minorHAnsi" w:hAnsiTheme="minorHAnsi"/>
          <w:color w:val="000080"/>
          <w:sz w:val="24"/>
        </w:rPr>
        <w:t>Såfremt du ved</w:t>
      </w:r>
      <w:r w:rsidR="00B622F0" w:rsidRPr="00147626">
        <w:rPr>
          <w:rFonts w:asciiTheme="minorHAnsi" w:hAnsiTheme="minorHAnsi"/>
          <w:color w:val="000080"/>
          <w:sz w:val="24"/>
        </w:rPr>
        <w:t>,</w:t>
      </w:r>
      <w:r w:rsidRPr="00147626">
        <w:rPr>
          <w:rFonts w:asciiTheme="minorHAnsi" w:hAnsiTheme="minorHAnsi"/>
          <w:color w:val="000080"/>
          <w:sz w:val="24"/>
        </w:rPr>
        <w:t xml:space="preserve"> at du ikke kan tåle af eller flere af disse præparater, vil lægen forsyne dig med et alternativ. </w:t>
      </w:r>
    </w:p>
    <w:p w:rsidR="00B622F0" w:rsidRPr="008C02E5" w:rsidRDefault="00B622F0" w:rsidP="004B7C24">
      <w:pPr>
        <w:jc w:val="both"/>
        <w:rPr>
          <w:rFonts w:asciiTheme="minorHAnsi" w:hAnsiTheme="minorHAnsi"/>
          <w:color w:val="002060"/>
          <w:sz w:val="12"/>
          <w:szCs w:val="12"/>
        </w:rPr>
      </w:pPr>
    </w:p>
    <w:p w:rsidR="004B7C24" w:rsidRPr="00E15906" w:rsidRDefault="004B7C24" w:rsidP="004B7C24">
      <w:pPr>
        <w:jc w:val="both"/>
        <w:rPr>
          <w:rFonts w:asciiTheme="minorHAnsi" w:hAnsiTheme="minorHAnsi"/>
          <w:color w:val="002060"/>
          <w:sz w:val="24"/>
        </w:rPr>
      </w:pPr>
      <w:r w:rsidRPr="00E15906">
        <w:rPr>
          <w:rFonts w:asciiTheme="minorHAnsi" w:hAnsiTheme="minorHAnsi"/>
          <w:color w:val="002060"/>
          <w:sz w:val="24"/>
        </w:rPr>
        <w:t xml:space="preserve">Udover smerter i maven og sårene, kan du evt. føle smerter i skulderregionen. Dette skyldes en særlig smerterefleks udløst af den luft, der har været pustet ind i bughulen. Den vil aftage over nogle dage. </w:t>
      </w:r>
    </w:p>
    <w:p w:rsidR="004B7C24" w:rsidRPr="0094203A" w:rsidRDefault="004B7C24" w:rsidP="004B7C24">
      <w:pPr>
        <w:jc w:val="both"/>
        <w:rPr>
          <w:rFonts w:asciiTheme="minorHAnsi" w:hAnsiTheme="minorHAnsi"/>
          <w:color w:val="002060"/>
          <w:sz w:val="12"/>
          <w:szCs w:val="12"/>
        </w:rPr>
      </w:pPr>
    </w:p>
    <w:p w:rsidR="004B7C24" w:rsidRPr="00E15906" w:rsidRDefault="004B7C24" w:rsidP="004B7C24">
      <w:pPr>
        <w:jc w:val="both"/>
        <w:rPr>
          <w:rFonts w:asciiTheme="minorHAnsi" w:hAnsiTheme="minorHAnsi"/>
          <w:b/>
          <w:color w:val="002060"/>
          <w:sz w:val="24"/>
        </w:rPr>
      </w:pPr>
      <w:r w:rsidRPr="00E15906">
        <w:rPr>
          <w:rFonts w:asciiTheme="minorHAnsi" w:hAnsiTheme="minorHAnsi"/>
          <w:b/>
          <w:color w:val="002060"/>
          <w:sz w:val="24"/>
        </w:rPr>
        <w:t>Forholdsregler efter operationen:</w:t>
      </w:r>
    </w:p>
    <w:p w:rsidR="004B7C24" w:rsidRPr="00E15906" w:rsidRDefault="004B7C24" w:rsidP="004B7C24">
      <w:pPr>
        <w:jc w:val="both"/>
        <w:rPr>
          <w:rFonts w:asciiTheme="minorHAnsi" w:hAnsiTheme="minorHAnsi"/>
          <w:color w:val="002060"/>
          <w:sz w:val="24"/>
        </w:rPr>
      </w:pPr>
      <w:r w:rsidRPr="00E15906">
        <w:rPr>
          <w:rFonts w:asciiTheme="minorHAnsi" w:hAnsiTheme="minorHAnsi"/>
          <w:color w:val="002060"/>
          <w:sz w:val="24"/>
        </w:rPr>
        <w:t>Du skal være opmærksom på at man efter en brokoperation kan få blødning fra såvel sår som inde i bughulen. Der kan også komme betændelse i sår som i bughulen. Risikoen er beskeden, men får du feber, kraftige smerter i maven, smerter i benene eller åndenød, skal du kontakte os i dagtiden på hverdage eller din egen læge/vagtlæge og oplyse at du netop har fået lavet en brokoperation.</w:t>
      </w:r>
    </w:p>
    <w:p w:rsidR="004B7C24" w:rsidRPr="0094203A" w:rsidRDefault="004B7C24" w:rsidP="004B7C24">
      <w:pPr>
        <w:jc w:val="both"/>
        <w:rPr>
          <w:rFonts w:asciiTheme="minorHAnsi" w:hAnsiTheme="minorHAnsi"/>
          <w:color w:val="002060"/>
          <w:sz w:val="12"/>
          <w:szCs w:val="12"/>
        </w:rPr>
      </w:pPr>
    </w:p>
    <w:p w:rsidR="004B7C24" w:rsidRPr="00E15906" w:rsidRDefault="004B7C24" w:rsidP="004B7C24">
      <w:pPr>
        <w:jc w:val="both"/>
        <w:rPr>
          <w:rFonts w:asciiTheme="minorHAnsi" w:hAnsiTheme="minorHAnsi"/>
          <w:b/>
          <w:color w:val="002060"/>
          <w:sz w:val="24"/>
        </w:rPr>
      </w:pPr>
      <w:r w:rsidRPr="00E15906">
        <w:rPr>
          <w:rFonts w:asciiTheme="minorHAnsi" w:hAnsiTheme="minorHAnsi"/>
          <w:b/>
          <w:color w:val="002060"/>
          <w:sz w:val="24"/>
        </w:rPr>
        <w:t>Aktiviteter / løft:</w:t>
      </w:r>
    </w:p>
    <w:p w:rsidR="004B7C24" w:rsidRPr="00E15906" w:rsidRDefault="004B7C24" w:rsidP="004B7C24">
      <w:pPr>
        <w:jc w:val="both"/>
        <w:rPr>
          <w:rFonts w:asciiTheme="minorHAnsi" w:hAnsiTheme="minorHAnsi"/>
          <w:color w:val="002060"/>
          <w:sz w:val="24"/>
        </w:rPr>
      </w:pPr>
      <w:r w:rsidRPr="00E15906">
        <w:rPr>
          <w:rFonts w:asciiTheme="minorHAnsi" w:hAnsiTheme="minorHAnsi"/>
          <w:color w:val="002060"/>
          <w:sz w:val="24"/>
        </w:rPr>
        <w:t>Indenfor smertegrænsen, må du normalt genoptage alle dine daglige aktiviteter umiddelbart efter operationen: Dog anbefaler vi af hensyn til helingen ved navlen, at du ikke løfter på tungere ting (6-8 kg) de første par uger. Du må gerne starte på dit arbejde, så snart smerterne tillader det, men få dages sygemelding kan være nødvendigt.</w:t>
      </w:r>
    </w:p>
    <w:p w:rsidR="004B7C24" w:rsidRPr="00E15906" w:rsidRDefault="004B7C24" w:rsidP="004B7C24">
      <w:pPr>
        <w:jc w:val="both"/>
        <w:rPr>
          <w:rFonts w:asciiTheme="minorHAnsi" w:hAnsiTheme="minorHAnsi"/>
          <w:color w:val="002060"/>
          <w:sz w:val="24"/>
        </w:rPr>
      </w:pPr>
      <w:r w:rsidRPr="00E15906">
        <w:rPr>
          <w:rFonts w:asciiTheme="minorHAnsi" w:hAnsiTheme="minorHAnsi"/>
          <w:color w:val="002060"/>
          <w:sz w:val="24"/>
        </w:rPr>
        <w:t xml:space="preserve">Kort sagt – man må alt hvad smerterne tillader. </w:t>
      </w:r>
    </w:p>
    <w:p w:rsidR="004B7C24" w:rsidRPr="00E15906" w:rsidRDefault="004B7C24" w:rsidP="004B7C24">
      <w:pPr>
        <w:jc w:val="both"/>
        <w:rPr>
          <w:rFonts w:asciiTheme="minorHAnsi" w:hAnsiTheme="minorHAnsi"/>
          <w:color w:val="002060"/>
          <w:sz w:val="24"/>
        </w:rPr>
      </w:pPr>
      <w:r w:rsidRPr="00E15906">
        <w:rPr>
          <w:rFonts w:asciiTheme="minorHAnsi" w:hAnsiTheme="minorHAnsi"/>
          <w:color w:val="002060"/>
          <w:sz w:val="24"/>
          <w:u w:val="single"/>
        </w:rPr>
        <w:t>Fysisk aktivitet øger ikke risikoen for gendannet brok</w:t>
      </w:r>
      <w:r w:rsidRPr="00E15906">
        <w:rPr>
          <w:rFonts w:asciiTheme="minorHAnsi" w:hAnsiTheme="minorHAnsi"/>
          <w:color w:val="002060"/>
          <w:sz w:val="24"/>
        </w:rPr>
        <w:t xml:space="preserve">. </w:t>
      </w:r>
    </w:p>
    <w:p w:rsidR="004B7C24" w:rsidRPr="0094203A" w:rsidRDefault="004B7C24" w:rsidP="004B7C24">
      <w:pPr>
        <w:jc w:val="both"/>
        <w:rPr>
          <w:rFonts w:asciiTheme="minorHAnsi" w:hAnsiTheme="minorHAnsi"/>
          <w:color w:val="002060"/>
          <w:sz w:val="12"/>
          <w:szCs w:val="12"/>
        </w:rPr>
      </w:pPr>
    </w:p>
    <w:p w:rsidR="004B7C24" w:rsidRPr="00E15906" w:rsidRDefault="004B7C24" w:rsidP="004B7C24">
      <w:pPr>
        <w:rPr>
          <w:rFonts w:asciiTheme="minorHAnsi" w:hAnsiTheme="minorHAnsi"/>
          <w:b/>
          <w:color w:val="002060"/>
          <w:sz w:val="24"/>
        </w:rPr>
      </w:pPr>
      <w:r w:rsidRPr="00E15906">
        <w:rPr>
          <w:rFonts w:asciiTheme="minorHAnsi" w:hAnsiTheme="minorHAnsi"/>
          <w:b/>
          <w:color w:val="002060"/>
          <w:sz w:val="24"/>
        </w:rPr>
        <w:t>Vigtig information omkring lyskebrokoperationer</w:t>
      </w:r>
    </w:p>
    <w:p w:rsidR="009D0968" w:rsidRDefault="004B7C24" w:rsidP="004B7C24">
      <w:pPr>
        <w:jc w:val="both"/>
        <w:rPr>
          <w:rFonts w:asciiTheme="minorHAnsi" w:hAnsiTheme="minorHAnsi"/>
          <w:color w:val="002060"/>
          <w:sz w:val="24"/>
        </w:rPr>
      </w:pPr>
      <w:r w:rsidRPr="00E15906">
        <w:rPr>
          <w:rFonts w:asciiTheme="minorHAnsi" w:hAnsiTheme="minorHAnsi"/>
          <w:color w:val="002060"/>
          <w:sz w:val="24"/>
        </w:rPr>
        <w:t>Du skal vide at</w:t>
      </w:r>
      <w:r w:rsidR="00B622F0">
        <w:rPr>
          <w:rFonts w:asciiTheme="minorHAnsi" w:hAnsiTheme="minorHAnsi"/>
          <w:color w:val="002060"/>
          <w:sz w:val="24"/>
        </w:rPr>
        <w:t>,</w:t>
      </w:r>
      <w:r w:rsidRPr="00E15906">
        <w:rPr>
          <w:rFonts w:asciiTheme="minorHAnsi" w:hAnsiTheme="minorHAnsi"/>
          <w:color w:val="002060"/>
          <w:sz w:val="24"/>
        </w:rPr>
        <w:t xml:space="preserve"> selvom du er blevet operereret for </w:t>
      </w:r>
      <w:r w:rsidR="009D0968">
        <w:rPr>
          <w:rFonts w:asciiTheme="minorHAnsi" w:hAnsiTheme="minorHAnsi"/>
          <w:color w:val="002060"/>
          <w:sz w:val="24"/>
        </w:rPr>
        <w:t>lyske</w:t>
      </w:r>
      <w:r w:rsidRPr="00E15906">
        <w:rPr>
          <w:rFonts w:asciiTheme="minorHAnsi" w:hAnsiTheme="minorHAnsi"/>
          <w:color w:val="002060"/>
          <w:sz w:val="24"/>
        </w:rPr>
        <w:t>brok, har op mod 25</w:t>
      </w:r>
      <w:r w:rsidR="009D0968">
        <w:rPr>
          <w:rFonts w:asciiTheme="minorHAnsi" w:hAnsiTheme="minorHAnsi"/>
          <w:color w:val="002060"/>
          <w:sz w:val="24"/>
        </w:rPr>
        <w:t xml:space="preserve"> </w:t>
      </w:r>
      <w:r w:rsidRPr="00E15906">
        <w:rPr>
          <w:rFonts w:asciiTheme="minorHAnsi" w:hAnsiTheme="minorHAnsi"/>
          <w:color w:val="002060"/>
          <w:sz w:val="24"/>
        </w:rPr>
        <w:t>% af patienter</w:t>
      </w:r>
      <w:r w:rsidR="009D0968">
        <w:rPr>
          <w:rFonts w:asciiTheme="minorHAnsi" w:hAnsiTheme="minorHAnsi"/>
          <w:color w:val="002060"/>
          <w:sz w:val="24"/>
        </w:rPr>
        <w:t>ne</w:t>
      </w:r>
      <w:r w:rsidRPr="00E15906">
        <w:rPr>
          <w:rFonts w:asciiTheme="minorHAnsi" w:hAnsiTheme="minorHAnsi"/>
          <w:color w:val="002060"/>
          <w:sz w:val="24"/>
        </w:rPr>
        <w:t xml:space="preserve"> smerter i området 3 mdr. efter operation. Hos nogle få procent ender smerterne med at være kroniske. </w:t>
      </w:r>
    </w:p>
    <w:p w:rsidR="004B7C24" w:rsidRDefault="004B7C24" w:rsidP="004B7C24">
      <w:pPr>
        <w:jc w:val="both"/>
        <w:rPr>
          <w:rFonts w:asciiTheme="minorHAnsi" w:hAnsiTheme="minorHAnsi"/>
          <w:color w:val="002060"/>
          <w:sz w:val="24"/>
        </w:rPr>
      </w:pPr>
      <w:r w:rsidRPr="00E15906">
        <w:rPr>
          <w:rFonts w:asciiTheme="minorHAnsi" w:hAnsiTheme="minorHAnsi"/>
          <w:color w:val="002060"/>
          <w:sz w:val="24"/>
        </w:rPr>
        <w:t>Ved en kikkertoperation er der ca. 1-2</w:t>
      </w:r>
      <w:r w:rsidR="00E15906">
        <w:rPr>
          <w:rFonts w:asciiTheme="minorHAnsi" w:hAnsiTheme="minorHAnsi"/>
          <w:color w:val="002060"/>
          <w:sz w:val="24"/>
        </w:rPr>
        <w:t xml:space="preserve"> </w:t>
      </w:r>
      <w:r w:rsidRPr="00E15906">
        <w:rPr>
          <w:rFonts w:asciiTheme="minorHAnsi" w:hAnsiTheme="minorHAnsi"/>
          <w:color w:val="002060"/>
          <w:sz w:val="24"/>
        </w:rPr>
        <w:t>% risiko for at du får et nyt brok i samme område. Hos mænd er der en lille risiko (ca. 1</w:t>
      </w:r>
      <w:r w:rsidR="00E15906">
        <w:rPr>
          <w:rFonts w:asciiTheme="minorHAnsi" w:hAnsiTheme="minorHAnsi"/>
          <w:color w:val="002060"/>
          <w:sz w:val="24"/>
        </w:rPr>
        <w:t xml:space="preserve"> </w:t>
      </w:r>
      <w:r w:rsidRPr="00E15906">
        <w:rPr>
          <w:rFonts w:asciiTheme="minorHAnsi" w:hAnsiTheme="minorHAnsi"/>
          <w:color w:val="002060"/>
          <w:sz w:val="24"/>
        </w:rPr>
        <w:t xml:space="preserve">%) for skade på karforsyningen til testiklen. </w:t>
      </w:r>
    </w:p>
    <w:p w:rsidR="00E377E0" w:rsidRDefault="00E377E0" w:rsidP="004B7C24">
      <w:pPr>
        <w:jc w:val="both"/>
        <w:rPr>
          <w:rFonts w:asciiTheme="minorHAnsi" w:hAnsiTheme="minorHAnsi"/>
          <w:color w:val="002060"/>
          <w:sz w:val="24"/>
        </w:rPr>
      </w:pPr>
    </w:p>
    <w:p w:rsidR="00E377E0" w:rsidRDefault="00E377E0" w:rsidP="004B7C24">
      <w:pPr>
        <w:jc w:val="both"/>
        <w:rPr>
          <w:rFonts w:asciiTheme="minorHAnsi" w:hAnsiTheme="minorHAnsi"/>
          <w:color w:val="002060"/>
          <w:sz w:val="24"/>
        </w:rPr>
      </w:pPr>
    </w:p>
    <w:p w:rsidR="00E377E0" w:rsidRPr="00D5682C" w:rsidRDefault="00E377E0" w:rsidP="00E377E0">
      <w:pPr>
        <w:jc w:val="center"/>
        <w:rPr>
          <w:rFonts w:asciiTheme="minorHAnsi" w:hAnsiTheme="minorHAnsi" w:cs="Arial"/>
          <w:b/>
          <w:color w:val="000080"/>
          <w:sz w:val="40"/>
          <w:szCs w:val="40"/>
        </w:rPr>
      </w:pPr>
      <w:r w:rsidRPr="00D5682C">
        <w:rPr>
          <w:rFonts w:asciiTheme="minorHAnsi" w:hAnsiTheme="minorHAnsi" w:cs="Arial"/>
          <w:b/>
          <w:color w:val="000080"/>
          <w:sz w:val="40"/>
          <w:szCs w:val="40"/>
        </w:rPr>
        <w:lastRenderedPageBreak/>
        <w:t>Laparoskopisk operation for brok</w:t>
      </w:r>
    </w:p>
    <w:p w:rsidR="00E377E0" w:rsidRPr="00D5682C" w:rsidRDefault="00E377E0" w:rsidP="00E377E0">
      <w:pPr>
        <w:rPr>
          <w:rFonts w:ascii="Arial" w:hAnsi="Arial" w:cs="Arial"/>
          <w:b/>
          <w:bCs/>
          <w:color w:val="000080"/>
          <w:sz w:val="40"/>
          <w:szCs w:val="40"/>
        </w:rPr>
      </w:pPr>
    </w:p>
    <w:p w:rsidR="00E377E0" w:rsidRPr="00FA696F" w:rsidRDefault="00E377E0" w:rsidP="00E377E0">
      <w:pPr>
        <w:pStyle w:val="Overskrift3"/>
        <w:rPr>
          <w:rFonts w:asciiTheme="minorHAnsi" w:hAnsiTheme="minorHAnsi"/>
          <w:color w:val="000080"/>
          <w:sz w:val="32"/>
          <w:szCs w:val="32"/>
        </w:rPr>
      </w:pPr>
      <w:r w:rsidRPr="00FA696F">
        <w:rPr>
          <w:rFonts w:asciiTheme="minorHAnsi" w:hAnsiTheme="minorHAnsi"/>
          <w:color w:val="000080"/>
          <w:sz w:val="32"/>
          <w:szCs w:val="32"/>
        </w:rPr>
        <w:t>Patientvejledning</w:t>
      </w:r>
    </w:p>
    <w:p w:rsidR="00E377E0" w:rsidRPr="00FA696F" w:rsidRDefault="00D5682C" w:rsidP="00E377E0">
      <w:pPr>
        <w:jc w:val="center"/>
        <w:rPr>
          <w:color w:val="000080"/>
        </w:rPr>
      </w:pPr>
      <w:r>
        <w:rPr>
          <w:color w:val="000080"/>
        </w:rPr>
        <w:t>[01-11</w:t>
      </w:r>
      <w:r w:rsidR="00E377E0" w:rsidRPr="00FA696F">
        <w:rPr>
          <w:color w:val="000080"/>
        </w:rPr>
        <w:t>-2015]</w:t>
      </w:r>
    </w:p>
    <w:p w:rsidR="00E377E0" w:rsidRPr="00FA696F" w:rsidRDefault="00E377E0" w:rsidP="00E377E0">
      <w:pPr>
        <w:jc w:val="center"/>
        <w:rPr>
          <w:rFonts w:ascii="Arial" w:hAnsi="Arial" w:cs="Arial"/>
          <w:b/>
          <w:bCs/>
          <w:color w:val="000080"/>
          <w:sz w:val="36"/>
        </w:rPr>
      </w:pPr>
    </w:p>
    <w:p w:rsidR="00E377E0" w:rsidRPr="00FA696F" w:rsidRDefault="00E377E0" w:rsidP="00E377E0">
      <w:pPr>
        <w:jc w:val="center"/>
        <w:rPr>
          <w:rFonts w:asciiTheme="minorHAnsi" w:hAnsiTheme="minorHAnsi" w:cs="Arial"/>
          <w:b/>
          <w:bCs/>
          <w:color w:val="000080"/>
          <w:szCs w:val="28"/>
        </w:rPr>
      </w:pPr>
    </w:p>
    <w:p w:rsidR="00E377E0" w:rsidRPr="00FA696F" w:rsidRDefault="00E377E0" w:rsidP="00E377E0">
      <w:pPr>
        <w:jc w:val="center"/>
        <w:rPr>
          <w:rFonts w:asciiTheme="minorHAnsi" w:hAnsiTheme="minorHAnsi" w:cs="Arial"/>
          <w:b/>
          <w:bCs/>
          <w:color w:val="000080"/>
          <w:szCs w:val="28"/>
        </w:rPr>
      </w:pPr>
    </w:p>
    <w:p w:rsidR="00E377E0" w:rsidRDefault="00E377E0" w:rsidP="00E377E0">
      <w:pPr>
        <w:jc w:val="center"/>
        <w:rPr>
          <w:rFonts w:asciiTheme="minorHAnsi" w:hAnsiTheme="minorHAnsi" w:cs="Arial"/>
          <w:b/>
          <w:bCs/>
          <w:color w:val="000080"/>
          <w:sz w:val="20"/>
          <w:szCs w:val="20"/>
        </w:rPr>
      </w:pPr>
    </w:p>
    <w:p w:rsidR="00D5682C" w:rsidRDefault="00D5682C" w:rsidP="00E377E0">
      <w:pPr>
        <w:jc w:val="center"/>
        <w:rPr>
          <w:rFonts w:asciiTheme="minorHAnsi" w:hAnsiTheme="minorHAnsi" w:cs="Arial"/>
          <w:b/>
          <w:bCs/>
          <w:color w:val="000080"/>
          <w:sz w:val="20"/>
          <w:szCs w:val="20"/>
        </w:rPr>
      </w:pPr>
    </w:p>
    <w:p w:rsidR="00D5682C" w:rsidRDefault="00D5682C" w:rsidP="00E377E0">
      <w:pPr>
        <w:jc w:val="center"/>
        <w:rPr>
          <w:rFonts w:asciiTheme="minorHAnsi" w:hAnsiTheme="minorHAnsi" w:cs="Arial"/>
          <w:b/>
          <w:bCs/>
          <w:color w:val="000080"/>
          <w:sz w:val="20"/>
          <w:szCs w:val="20"/>
        </w:rPr>
      </w:pPr>
    </w:p>
    <w:p w:rsidR="00D5682C" w:rsidRDefault="00D5682C" w:rsidP="00E377E0">
      <w:pPr>
        <w:jc w:val="center"/>
        <w:rPr>
          <w:rFonts w:asciiTheme="minorHAnsi" w:hAnsiTheme="minorHAnsi" w:cs="Arial"/>
          <w:b/>
          <w:bCs/>
          <w:color w:val="000080"/>
          <w:sz w:val="20"/>
          <w:szCs w:val="20"/>
        </w:rPr>
      </w:pPr>
    </w:p>
    <w:p w:rsidR="00D5682C" w:rsidRDefault="00D5682C" w:rsidP="00E377E0">
      <w:pPr>
        <w:jc w:val="center"/>
        <w:rPr>
          <w:rFonts w:asciiTheme="minorHAnsi" w:hAnsiTheme="minorHAnsi" w:cs="Arial"/>
          <w:b/>
          <w:bCs/>
          <w:color w:val="000080"/>
          <w:sz w:val="20"/>
          <w:szCs w:val="20"/>
        </w:rPr>
      </w:pPr>
    </w:p>
    <w:p w:rsidR="00D5682C" w:rsidRDefault="00D5682C" w:rsidP="00E377E0">
      <w:pPr>
        <w:jc w:val="center"/>
        <w:rPr>
          <w:rFonts w:asciiTheme="minorHAnsi" w:hAnsiTheme="minorHAnsi" w:cs="Arial"/>
          <w:b/>
          <w:bCs/>
          <w:color w:val="000080"/>
          <w:sz w:val="20"/>
          <w:szCs w:val="20"/>
        </w:rPr>
      </w:pPr>
    </w:p>
    <w:p w:rsidR="00D5682C" w:rsidRDefault="00D5682C" w:rsidP="00E377E0">
      <w:pPr>
        <w:jc w:val="center"/>
        <w:rPr>
          <w:rFonts w:asciiTheme="minorHAnsi" w:hAnsiTheme="minorHAnsi" w:cs="Arial"/>
          <w:b/>
          <w:bCs/>
          <w:color w:val="000080"/>
          <w:sz w:val="20"/>
          <w:szCs w:val="20"/>
        </w:rPr>
      </w:pPr>
    </w:p>
    <w:p w:rsidR="00D5682C" w:rsidRDefault="00D5682C" w:rsidP="00E377E0">
      <w:pPr>
        <w:jc w:val="center"/>
        <w:rPr>
          <w:rFonts w:asciiTheme="minorHAnsi" w:hAnsiTheme="minorHAnsi" w:cs="Arial"/>
          <w:b/>
          <w:bCs/>
          <w:color w:val="000080"/>
          <w:sz w:val="20"/>
          <w:szCs w:val="20"/>
        </w:rPr>
      </w:pPr>
    </w:p>
    <w:p w:rsidR="00D5682C" w:rsidRDefault="00D5682C" w:rsidP="00E377E0">
      <w:pPr>
        <w:jc w:val="center"/>
        <w:rPr>
          <w:rFonts w:asciiTheme="minorHAnsi" w:hAnsiTheme="minorHAnsi" w:cs="Arial"/>
          <w:b/>
          <w:bCs/>
          <w:color w:val="000080"/>
          <w:sz w:val="20"/>
          <w:szCs w:val="20"/>
        </w:rPr>
      </w:pPr>
    </w:p>
    <w:p w:rsidR="00D5682C" w:rsidRDefault="00D5682C" w:rsidP="00E377E0">
      <w:pPr>
        <w:jc w:val="center"/>
        <w:rPr>
          <w:rFonts w:asciiTheme="minorHAnsi" w:hAnsiTheme="minorHAnsi" w:cs="Arial"/>
          <w:b/>
          <w:bCs/>
          <w:color w:val="000080"/>
          <w:sz w:val="20"/>
          <w:szCs w:val="20"/>
        </w:rPr>
      </w:pPr>
    </w:p>
    <w:p w:rsidR="00E377E0" w:rsidRPr="00FA696F" w:rsidRDefault="00E377E0" w:rsidP="00E377E0">
      <w:pPr>
        <w:jc w:val="center"/>
        <w:rPr>
          <w:rFonts w:asciiTheme="minorHAnsi" w:hAnsiTheme="minorHAnsi" w:cs="Arial"/>
          <w:b/>
          <w:bCs/>
          <w:color w:val="000080"/>
          <w:szCs w:val="28"/>
        </w:rPr>
      </w:pPr>
      <w:bookmarkStart w:id="0" w:name="_GoBack"/>
      <w:bookmarkEnd w:id="0"/>
    </w:p>
    <w:p w:rsidR="00E377E0" w:rsidRPr="00FA696F" w:rsidRDefault="00E377E0" w:rsidP="00E377E0">
      <w:pPr>
        <w:jc w:val="center"/>
        <w:rPr>
          <w:rFonts w:asciiTheme="minorHAnsi" w:hAnsiTheme="minorHAnsi"/>
          <w:b/>
          <w:color w:val="000080"/>
          <w:szCs w:val="28"/>
        </w:rPr>
      </w:pPr>
      <w:r w:rsidRPr="00FA696F">
        <w:rPr>
          <w:rFonts w:asciiTheme="minorHAnsi" w:hAnsiTheme="minorHAnsi"/>
          <w:b/>
          <w:color w:val="000080"/>
          <w:szCs w:val="28"/>
        </w:rPr>
        <w:t>Privathospitalet Møn</w:t>
      </w:r>
    </w:p>
    <w:p w:rsidR="00E377E0" w:rsidRPr="00FA696F" w:rsidRDefault="00E377E0" w:rsidP="00E377E0">
      <w:pPr>
        <w:jc w:val="center"/>
        <w:rPr>
          <w:rFonts w:asciiTheme="minorHAnsi" w:hAnsiTheme="minorHAnsi"/>
          <w:color w:val="000080"/>
          <w:szCs w:val="28"/>
        </w:rPr>
      </w:pPr>
      <w:r w:rsidRPr="00FA696F">
        <w:rPr>
          <w:rFonts w:asciiTheme="minorHAnsi" w:hAnsiTheme="minorHAnsi"/>
          <w:color w:val="000080"/>
          <w:szCs w:val="28"/>
        </w:rPr>
        <w:t>Langgade 57 E</w:t>
      </w:r>
    </w:p>
    <w:p w:rsidR="00E377E0" w:rsidRPr="00FA696F" w:rsidRDefault="00E377E0" w:rsidP="00E377E0">
      <w:pPr>
        <w:jc w:val="center"/>
        <w:rPr>
          <w:rFonts w:asciiTheme="minorHAnsi" w:hAnsiTheme="minorHAnsi"/>
          <w:color w:val="000080"/>
          <w:szCs w:val="28"/>
        </w:rPr>
      </w:pPr>
      <w:r w:rsidRPr="00FA696F">
        <w:rPr>
          <w:rFonts w:asciiTheme="minorHAnsi" w:hAnsiTheme="minorHAnsi"/>
          <w:color w:val="000080"/>
          <w:szCs w:val="28"/>
        </w:rPr>
        <w:t>4780 Stege</w:t>
      </w:r>
    </w:p>
    <w:p w:rsidR="00E377E0" w:rsidRPr="00FA696F" w:rsidRDefault="00E377E0" w:rsidP="00E377E0">
      <w:pPr>
        <w:jc w:val="center"/>
        <w:rPr>
          <w:rFonts w:asciiTheme="minorHAnsi" w:hAnsiTheme="minorHAnsi"/>
          <w:color w:val="000080"/>
          <w:szCs w:val="28"/>
        </w:rPr>
      </w:pPr>
      <w:proofErr w:type="spellStart"/>
      <w:r w:rsidRPr="00FA696F">
        <w:rPr>
          <w:rFonts w:asciiTheme="minorHAnsi" w:hAnsiTheme="minorHAnsi"/>
          <w:color w:val="000080"/>
          <w:szCs w:val="28"/>
        </w:rPr>
        <w:t>Tlf</w:t>
      </w:r>
      <w:proofErr w:type="spellEnd"/>
      <w:r w:rsidRPr="00FA696F">
        <w:rPr>
          <w:rFonts w:asciiTheme="minorHAnsi" w:hAnsiTheme="minorHAnsi"/>
          <w:color w:val="000080"/>
          <w:szCs w:val="28"/>
        </w:rPr>
        <w:t>: 76 10 40 60, Fax 76 10 40 63</w:t>
      </w:r>
    </w:p>
    <w:p w:rsidR="00E377E0" w:rsidRPr="00FA696F" w:rsidRDefault="00E377E0" w:rsidP="00E377E0">
      <w:pPr>
        <w:jc w:val="center"/>
        <w:rPr>
          <w:rFonts w:asciiTheme="minorHAnsi" w:hAnsiTheme="minorHAnsi"/>
          <w:color w:val="000080"/>
          <w:szCs w:val="28"/>
        </w:rPr>
      </w:pPr>
      <w:r w:rsidRPr="00FA696F">
        <w:rPr>
          <w:rFonts w:asciiTheme="minorHAnsi" w:hAnsiTheme="minorHAnsi"/>
          <w:color w:val="000080"/>
          <w:szCs w:val="28"/>
        </w:rPr>
        <w:t>Telefontid: mandag-torsdag 8-15</w:t>
      </w:r>
    </w:p>
    <w:p w:rsidR="00E377E0" w:rsidRPr="00FA696F" w:rsidRDefault="00E377E0" w:rsidP="00E377E0">
      <w:pPr>
        <w:jc w:val="center"/>
        <w:rPr>
          <w:rFonts w:asciiTheme="minorHAnsi" w:hAnsiTheme="minorHAnsi"/>
          <w:color w:val="000080"/>
          <w:szCs w:val="28"/>
        </w:rPr>
      </w:pPr>
      <w:r w:rsidRPr="00FA696F">
        <w:rPr>
          <w:rFonts w:asciiTheme="minorHAnsi" w:hAnsiTheme="minorHAnsi"/>
          <w:color w:val="000080"/>
          <w:szCs w:val="28"/>
        </w:rPr>
        <w:t>fredag 8-13</w:t>
      </w:r>
    </w:p>
    <w:p w:rsidR="00E377E0" w:rsidRPr="00B42490" w:rsidRDefault="00E377E0" w:rsidP="00E377E0">
      <w:pPr>
        <w:jc w:val="center"/>
        <w:rPr>
          <w:rFonts w:asciiTheme="minorHAnsi" w:hAnsiTheme="minorHAnsi"/>
          <w:color w:val="17365D"/>
          <w:szCs w:val="28"/>
        </w:rPr>
      </w:pPr>
    </w:p>
    <w:p w:rsidR="00E377E0" w:rsidRPr="00B42490" w:rsidRDefault="00E377E0" w:rsidP="00E377E0">
      <w:pPr>
        <w:jc w:val="center"/>
        <w:rPr>
          <w:rFonts w:asciiTheme="minorHAnsi" w:hAnsiTheme="minorHAnsi" w:cs="Calibri"/>
          <w:color w:val="FF0000"/>
          <w:sz w:val="24"/>
        </w:rPr>
      </w:pPr>
      <w:r w:rsidRPr="00B42490">
        <w:rPr>
          <w:rFonts w:asciiTheme="minorHAnsi" w:hAnsiTheme="minorHAnsi" w:cs="Arial"/>
          <w:b/>
          <w:bCs/>
          <w:color w:val="FF0000"/>
          <w:szCs w:val="28"/>
        </w:rPr>
        <w:t>www.privathospitaletmoen.dk</w:t>
      </w:r>
    </w:p>
    <w:p w:rsidR="004B7C24" w:rsidRPr="00E15906" w:rsidRDefault="004B7C24" w:rsidP="004B7C24">
      <w:pPr>
        <w:rPr>
          <w:rFonts w:asciiTheme="minorHAnsi" w:hAnsiTheme="minorHAnsi"/>
          <w:color w:val="365F91"/>
          <w:sz w:val="24"/>
        </w:rPr>
      </w:pPr>
    </w:p>
    <w:p w:rsidR="004B7C24" w:rsidRDefault="001F5020" w:rsidP="00E377E0">
      <w:pPr>
        <w:rPr>
          <w:rFonts w:ascii="Verdana" w:hAnsi="Verdana"/>
          <w:sz w:val="17"/>
          <w:szCs w:val="17"/>
        </w:rPr>
      </w:pPr>
      <w:r>
        <w:rPr>
          <w:noProof/>
        </w:rPr>
        <w:drawing>
          <wp:inline distT="0" distB="0" distL="0" distR="0" wp14:anchorId="18496B69" wp14:editId="53AA6C5E">
            <wp:extent cx="4352925" cy="10858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l="15672" t="18538" r="13109" b="59677"/>
                    <a:stretch>
                      <a:fillRect/>
                    </a:stretch>
                  </pic:blipFill>
                  <pic:spPr bwMode="auto">
                    <a:xfrm>
                      <a:off x="0" y="0"/>
                      <a:ext cx="4352925" cy="1085850"/>
                    </a:xfrm>
                    <a:prstGeom prst="rect">
                      <a:avLst/>
                    </a:prstGeom>
                    <a:noFill/>
                    <a:ln>
                      <a:noFill/>
                    </a:ln>
                  </pic:spPr>
                </pic:pic>
              </a:graphicData>
            </a:graphic>
          </wp:inline>
        </w:drawing>
      </w:r>
    </w:p>
    <w:sectPr w:rsidR="004B7C24" w:rsidSect="004B7C24">
      <w:headerReference w:type="default" r:id="rId9"/>
      <w:footerReference w:type="default" r:id="rId10"/>
      <w:footerReference w:type="first" r:id="rId11"/>
      <w:pgSz w:w="16838" w:h="11906" w:orient="landscape" w:code="9"/>
      <w:pgMar w:top="680" w:right="641" w:bottom="680" w:left="720" w:header="539" w:footer="391" w:gutter="0"/>
      <w:cols w:num="2" w:space="708" w:equalWidth="0">
        <w:col w:w="7020" w:space="1440"/>
        <w:col w:w="7017"/>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B22" w:rsidRDefault="009F2B22">
      <w:r>
        <w:separator/>
      </w:r>
    </w:p>
  </w:endnote>
  <w:endnote w:type="continuationSeparator" w:id="0">
    <w:p w:rsidR="009F2B22" w:rsidRDefault="009F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C9" w:rsidRDefault="00C672C9">
    <w:pPr>
      <w:pStyle w:val="Sidefod"/>
      <w:rPr>
        <w:i/>
        <w:iCs/>
        <w:color w:val="999999"/>
        <w:sz w:val="18"/>
      </w:rPr>
    </w:pPr>
    <w:r>
      <w:rPr>
        <w:i/>
        <w:iCs/>
        <w:color w:val="999999"/>
        <w:sz w:val="18"/>
      </w:rPr>
      <w:t>Patientvejledning, Privathospitalet Møn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C9" w:rsidRDefault="00C672C9">
    <w:pPr>
      <w:pStyle w:val="Sidefod"/>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B22" w:rsidRDefault="009F2B22">
      <w:r>
        <w:separator/>
      </w:r>
    </w:p>
  </w:footnote>
  <w:footnote w:type="continuationSeparator" w:id="0">
    <w:p w:rsidR="009F2B22" w:rsidRDefault="009F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C9" w:rsidRDefault="00C672C9">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B47"/>
    <w:multiLevelType w:val="hybridMultilevel"/>
    <w:tmpl w:val="9816F3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867AE"/>
    <w:multiLevelType w:val="hybridMultilevel"/>
    <w:tmpl w:val="AFD8825E"/>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20C8F"/>
    <w:multiLevelType w:val="hybridMultilevel"/>
    <w:tmpl w:val="D41A6780"/>
    <w:lvl w:ilvl="0" w:tplc="1ECA9E0E">
      <w:start w:val="1"/>
      <w:numFmt w:val="bullet"/>
      <w:lvlText w:val=""/>
      <w:lvlJc w:val="left"/>
      <w:pPr>
        <w:tabs>
          <w:tab w:val="num" w:pos="720"/>
        </w:tabs>
        <w:ind w:left="720" w:hanging="360"/>
      </w:pPr>
      <w:rPr>
        <w:rFonts w:ascii="Symbol" w:hAnsi="Symbol" w:hint="default"/>
        <w:sz w:val="20"/>
      </w:rPr>
    </w:lvl>
    <w:lvl w:ilvl="1" w:tplc="06A40BEC" w:tentative="1">
      <w:start w:val="1"/>
      <w:numFmt w:val="bullet"/>
      <w:lvlText w:val="o"/>
      <w:lvlJc w:val="left"/>
      <w:pPr>
        <w:tabs>
          <w:tab w:val="num" w:pos="1440"/>
        </w:tabs>
        <w:ind w:left="1440" w:hanging="360"/>
      </w:pPr>
      <w:rPr>
        <w:rFonts w:ascii="Courier New" w:hAnsi="Courier New" w:hint="default"/>
        <w:sz w:val="20"/>
      </w:rPr>
    </w:lvl>
    <w:lvl w:ilvl="2" w:tplc="A0AA2600" w:tentative="1">
      <w:start w:val="1"/>
      <w:numFmt w:val="bullet"/>
      <w:lvlText w:val=""/>
      <w:lvlJc w:val="left"/>
      <w:pPr>
        <w:tabs>
          <w:tab w:val="num" w:pos="2160"/>
        </w:tabs>
        <w:ind w:left="2160" w:hanging="360"/>
      </w:pPr>
      <w:rPr>
        <w:rFonts w:ascii="Wingdings" w:hAnsi="Wingdings" w:hint="default"/>
        <w:sz w:val="20"/>
      </w:rPr>
    </w:lvl>
    <w:lvl w:ilvl="3" w:tplc="3DE25A4A" w:tentative="1">
      <w:start w:val="1"/>
      <w:numFmt w:val="bullet"/>
      <w:lvlText w:val=""/>
      <w:lvlJc w:val="left"/>
      <w:pPr>
        <w:tabs>
          <w:tab w:val="num" w:pos="2880"/>
        </w:tabs>
        <w:ind w:left="2880" w:hanging="360"/>
      </w:pPr>
      <w:rPr>
        <w:rFonts w:ascii="Wingdings" w:hAnsi="Wingdings" w:hint="default"/>
        <w:sz w:val="20"/>
      </w:rPr>
    </w:lvl>
    <w:lvl w:ilvl="4" w:tplc="41E435B6" w:tentative="1">
      <w:start w:val="1"/>
      <w:numFmt w:val="bullet"/>
      <w:lvlText w:val=""/>
      <w:lvlJc w:val="left"/>
      <w:pPr>
        <w:tabs>
          <w:tab w:val="num" w:pos="3600"/>
        </w:tabs>
        <w:ind w:left="3600" w:hanging="360"/>
      </w:pPr>
      <w:rPr>
        <w:rFonts w:ascii="Wingdings" w:hAnsi="Wingdings" w:hint="default"/>
        <w:sz w:val="20"/>
      </w:rPr>
    </w:lvl>
    <w:lvl w:ilvl="5" w:tplc="0E786890" w:tentative="1">
      <w:start w:val="1"/>
      <w:numFmt w:val="bullet"/>
      <w:lvlText w:val=""/>
      <w:lvlJc w:val="left"/>
      <w:pPr>
        <w:tabs>
          <w:tab w:val="num" w:pos="4320"/>
        </w:tabs>
        <w:ind w:left="4320" w:hanging="360"/>
      </w:pPr>
      <w:rPr>
        <w:rFonts w:ascii="Wingdings" w:hAnsi="Wingdings" w:hint="default"/>
        <w:sz w:val="20"/>
      </w:rPr>
    </w:lvl>
    <w:lvl w:ilvl="6" w:tplc="FD962E64" w:tentative="1">
      <w:start w:val="1"/>
      <w:numFmt w:val="bullet"/>
      <w:lvlText w:val=""/>
      <w:lvlJc w:val="left"/>
      <w:pPr>
        <w:tabs>
          <w:tab w:val="num" w:pos="5040"/>
        </w:tabs>
        <w:ind w:left="5040" w:hanging="360"/>
      </w:pPr>
      <w:rPr>
        <w:rFonts w:ascii="Wingdings" w:hAnsi="Wingdings" w:hint="default"/>
        <w:sz w:val="20"/>
      </w:rPr>
    </w:lvl>
    <w:lvl w:ilvl="7" w:tplc="1D1E80D2" w:tentative="1">
      <w:start w:val="1"/>
      <w:numFmt w:val="bullet"/>
      <w:lvlText w:val=""/>
      <w:lvlJc w:val="left"/>
      <w:pPr>
        <w:tabs>
          <w:tab w:val="num" w:pos="5760"/>
        </w:tabs>
        <w:ind w:left="5760" w:hanging="360"/>
      </w:pPr>
      <w:rPr>
        <w:rFonts w:ascii="Wingdings" w:hAnsi="Wingdings" w:hint="default"/>
        <w:sz w:val="20"/>
      </w:rPr>
    </w:lvl>
    <w:lvl w:ilvl="8" w:tplc="8E12C37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E2AB6"/>
    <w:multiLevelType w:val="hybridMultilevel"/>
    <w:tmpl w:val="6010D4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20C9E"/>
    <w:multiLevelType w:val="hybridMultilevel"/>
    <w:tmpl w:val="40E88238"/>
    <w:lvl w:ilvl="0" w:tplc="8984F2BA">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13CD8"/>
    <w:multiLevelType w:val="hybridMultilevel"/>
    <w:tmpl w:val="D780CC5A"/>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81AD9"/>
    <w:multiLevelType w:val="hybridMultilevel"/>
    <w:tmpl w:val="42507898"/>
    <w:lvl w:ilvl="0" w:tplc="F7121ADC">
      <w:start w:val="1"/>
      <w:numFmt w:val="bullet"/>
      <w:lvlText w:val=""/>
      <w:lvlJc w:val="left"/>
      <w:pPr>
        <w:tabs>
          <w:tab w:val="num" w:pos="720"/>
        </w:tabs>
        <w:ind w:left="720" w:hanging="360"/>
      </w:pPr>
      <w:rPr>
        <w:rFonts w:ascii="Symbol" w:hAnsi="Symbol" w:hint="default"/>
        <w:sz w:val="20"/>
      </w:rPr>
    </w:lvl>
    <w:lvl w:ilvl="1" w:tplc="EED87FA6" w:tentative="1">
      <w:start w:val="1"/>
      <w:numFmt w:val="bullet"/>
      <w:lvlText w:val="o"/>
      <w:lvlJc w:val="left"/>
      <w:pPr>
        <w:tabs>
          <w:tab w:val="num" w:pos="1440"/>
        </w:tabs>
        <w:ind w:left="1440" w:hanging="360"/>
      </w:pPr>
      <w:rPr>
        <w:rFonts w:ascii="Courier New" w:hAnsi="Courier New" w:hint="default"/>
        <w:sz w:val="20"/>
      </w:rPr>
    </w:lvl>
    <w:lvl w:ilvl="2" w:tplc="7F64C0B0" w:tentative="1">
      <w:start w:val="1"/>
      <w:numFmt w:val="bullet"/>
      <w:lvlText w:val=""/>
      <w:lvlJc w:val="left"/>
      <w:pPr>
        <w:tabs>
          <w:tab w:val="num" w:pos="2160"/>
        </w:tabs>
        <w:ind w:left="2160" w:hanging="360"/>
      </w:pPr>
      <w:rPr>
        <w:rFonts w:ascii="Wingdings" w:hAnsi="Wingdings" w:hint="default"/>
        <w:sz w:val="20"/>
      </w:rPr>
    </w:lvl>
    <w:lvl w:ilvl="3" w:tplc="DB0E2F30" w:tentative="1">
      <w:start w:val="1"/>
      <w:numFmt w:val="bullet"/>
      <w:lvlText w:val=""/>
      <w:lvlJc w:val="left"/>
      <w:pPr>
        <w:tabs>
          <w:tab w:val="num" w:pos="2880"/>
        </w:tabs>
        <w:ind w:left="2880" w:hanging="360"/>
      </w:pPr>
      <w:rPr>
        <w:rFonts w:ascii="Wingdings" w:hAnsi="Wingdings" w:hint="default"/>
        <w:sz w:val="20"/>
      </w:rPr>
    </w:lvl>
    <w:lvl w:ilvl="4" w:tplc="B3A44A2E" w:tentative="1">
      <w:start w:val="1"/>
      <w:numFmt w:val="bullet"/>
      <w:lvlText w:val=""/>
      <w:lvlJc w:val="left"/>
      <w:pPr>
        <w:tabs>
          <w:tab w:val="num" w:pos="3600"/>
        </w:tabs>
        <w:ind w:left="3600" w:hanging="360"/>
      </w:pPr>
      <w:rPr>
        <w:rFonts w:ascii="Wingdings" w:hAnsi="Wingdings" w:hint="default"/>
        <w:sz w:val="20"/>
      </w:rPr>
    </w:lvl>
    <w:lvl w:ilvl="5" w:tplc="4FA62518" w:tentative="1">
      <w:start w:val="1"/>
      <w:numFmt w:val="bullet"/>
      <w:lvlText w:val=""/>
      <w:lvlJc w:val="left"/>
      <w:pPr>
        <w:tabs>
          <w:tab w:val="num" w:pos="4320"/>
        </w:tabs>
        <w:ind w:left="4320" w:hanging="360"/>
      </w:pPr>
      <w:rPr>
        <w:rFonts w:ascii="Wingdings" w:hAnsi="Wingdings" w:hint="default"/>
        <w:sz w:val="20"/>
      </w:rPr>
    </w:lvl>
    <w:lvl w:ilvl="6" w:tplc="920C7490" w:tentative="1">
      <w:start w:val="1"/>
      <w:numFmt w:val="bullet"/>
      <w:lvlText w:val=""/>
      <w:lvlJc w:val="left"/>
      <w:pPr>
        <w:tabs>
          <w:tab w:val="num" w:pos="5040"/>
        </w:tabs>
        <w:ind w:left="5040" w:hanging="360"/>
      </w:pPr>
      <w:rPr>
        <w:rFonts w:ascii="Wingdings" w:hAnsi="Wingdings" w:hint="default"/>
        <w:sz w:val="20"/>
      </w:rPr>
    </w:lvl>
    <w:lvl w:ilvl="7" w:tplc="4832F59E" w:tentative="1">
      <w:start w:val="1"/>
      <w:numFmt w:val="bullet"/>
      <w:lvlText w:val=""/>
      <w:lvlJc w:val="left"/>
      <w:pPr>
        <w:tabs>
          <w:tab w:val="num" w:pos="5760"/>
        </w:tabs>
        <w:ind w:left="5760" w:hanging="360"/>
      </w:pPr>
      <w:rPr>
        <w:rFonts w:ascii="Wingdings" w:hAnsi="Wingdings" w:hint="default"/>
        <w:sz w:val="20"/>
      </w:rPr>
    </w:lvl>
    <w:lvl w:ilvl="8" w:tplc="636824F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869A2"/>
    <w:multiLevelType w:val="hybridMultilevel"/>
    <w:tmpl w:val="807EFDFC"/>
    <w:lvl w:ilvl="0" w:tplc="7896B0A0">
      <w:start w:val="1"/>
      <w:numFmt w:val="bullet"/>
      <w:lvlText w:val=""/>
      <w:lvlJc w:val="left"/>
      <w:pPr>
        <w:tabs>
          <w:tab w:val="num" w:pos="720"/>
        </w:tabs>
        <w:ind w:left="720" w:hanging="360"/>
      </w:pPr>
      <w:rPr>
        <w:rFonts w:ascii="Symbol" w:hAnsi="Symbol" w:hint="default"/>
        <w:sz w:val="20"/>
      </w:rPr>
    </w:lvl>
    <w:lvl w:ilvl="1" w:tplc="6AB2B7EA" w:tentative="1">
      <w:start w:val="1"/>
      <w:numFmt w:val="bullet"/>
      <w:lvlText w:val="o"/>
      <w:lvlJc w:val="left"/>
      <w:pPr>
        <w:tabs>
          <w:tab w:val="num" w:pos="1440"/>
        </w:tabs>
        <w:ind w:left="1440" w:hanging="360"/>
      </w:pPr>
      <w:rPr>
        <w:rFonts w:ascii="Courier New" w:hAnsi="Courier New" w:hint="default"/>
        <w:sz w:val="20"/>
      </w:rPr>
    </w:lvl>
    <w:lvl w:ilvl="2" w:tplc="42FC4F5E" w:tentative="1">
      <w:start w:val="1"/>
      <w:numFmt w:val="bullet"/>
      <w:lvlText w:val=""/>
      <w:lvlJc w:val="left"/>
      <w:pPr>
        <w:tabs>
          <w:tab w:val="num" w:pos="2160"/>
        </w:tabs>
        <w:ind w:left="2160" w:hanging="360"/>
      </w:pPr>
      <w:rPr>
        <w:rFonts w:ascii="Wingdings" w:hAnsi="Wingdings" w:hint="default"/>
        <w:sz w:val="20"/>
      </w:rPr>
    </w:lvl>
    <w:lvl w:ilvl="3" w:tplc="1E620382" w:tentative="1">
      <w:start w:val="1"/>
      <w:numFmt w:val="bullet"/>
      <w:lvlText w:val=""/>
      <w:lvlJc w:val="left"/>
      <w:pPr>
        <w:tabs>
          <w:tab w:val="num" w:pos="2880"/>
        </w:tabs>
        <w:ind w:left="2880" w:hanging="360"/>
      </w:pPr>
      <w:rPr>
        <w:rFonts w:ascii="Wingdings" w:hAnsi="Wingdings" w:hint="default"/>
        <w:sz w:val="20"/>
      </w:rPr>
    </w:lvl>
    <w:lvl w:ilvl="4" w:tplc="0CB041DC" w:tentative="1">
      <w:start w:val="1"/>
      <w:numFmt w:val="bullet"/>
      <w:lvlText w:val=""/>
      <w:lvlJc w:val="left"/>
      <w:pPr>
        <w:tabs>
          <w:tab w:val="num" w:pos="3600"/>
        </w:tabs>
        <w:ind w:left="3600" w:hanging="360"/>
      </w:pPr>
      <w:rPr>
        <w:rFonts w:ascii="Wingdings" w:hAnsi="Wingdings" w:hint="default"/>
        <w:sz w:val="20"/>
      </w:rPr>
    </w:lvl>
    <w:lvl w:ilvl="5" w:tplc="0346EC86" w:tentative="1">
      <w:start w:val="1"/>
      <w:numFmt w:val="bullet"/>
      <w:lvlText w:val=""/>
      <w:lvlJc w:val="left"/>
      <w:pPr>
        <w:tabs>
          <w:tab w:val="num" w:pos="4320"/>
        </w:tabs>
        <w:ind w:left="4320" w:hanging="360"/>
      </w:pPr>
      <w:rPr>
        <w:rFonts w:ascii="Wingdings" w:hAnsi="Wingdings" w:hint="default"/>
        <w:sz w:val="20"/>
      </w:rPr>
    </w:lvl>
    <w:lvl w:ilvl="6" w:tplc="590E0588" w:tentative="1">
      <w:start w:val="1"/>
      <w:numFmt w:val="bullet"/>
      <w:lvlText w:val=""/>
      <w:lvlJc w:val="left"/>
      <w:pPr>
        <w:tabs>
          <w:tab w:val="num" w:pos="5040"/>
        </w:tabs>
        <w:ind w:left="5040" w:hanging="360"/>
      </w:pPr>
      <w:rPr>
        <w:rFonts w:ascii="Wingdings" w:hAnsi="Wingdings" w:hint="default"/>
        <w:sz w:val="20"/>
      </w:rPr>
    </w:lvl>
    <w:lvl w:ilvl="7" w:tplc="9E2214B8" w:tentative="1">
      <w:start w:val="1"/>
      <w:numFmt w:val="bullet"/>
      <w:lvlText w:val=""/>
      <w:lvlJc w:val="left"/>
      <w:pPr>
        <w:tabs>
          <w:tab w:val="num" w:pos="5760"/>
        </w:tabs>
        <w:ind w:left="5760" w:hanging="360"/>
      </w:pPr>
      <w:rPr>
        <w:rFonts w:ascii="Wingdings" w:hAnsi="Wingdings" w:hint="default"/>
        <w:sz w:val="20"/>
      </w:rPr>
    </w:lvl>
    <w:lvl w:ilvl="8" w:tplc="3A3EB6A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74113"/>
    <w:multiLevelType w:val="hybridMultilevel"/>
    <w:tmpl w:val="49B03930"/>
    <w:lvl w:ilvl="0" w:tplc="4614CE82">
      <w:start w:val="1"/>
      <w:numFmt w:val="bullet"/>
      <w:lvlText w:val=""/>
      <w:lvlJc w:val="left"/>
      <w:pPr>
        <w:tabs>
          <w:tab w:val="num" w:pos="720"/>
        </w:tabs>
        <w:ind w:left="720" w:hanging="360"/>
      </w:pPr>
      <w:rPr>
        <w:rFonts w:ascii="Symbol" w:hAnsi="Symbol" w:hint="default"/>
        <w:sz w:val="20"/>
      </w:rPr>
    </w:lvl>
    <w:lvl w:ilvl="1" w:tplc="05EEB6D4" w:tentative="1">
      <w:start w:val="1"/>
      <w:numFmt w:val="bullet"/>
      <w:lvlText w:val="o"/>
      <w:lvlJc w:val="left"/>
      <w:pPr>
        <w:tabs>
          <w:tab w:val="num" w:pos="1440"/>
        </w:tabs>
        <w:ind w:left="1440" w:hanging="360"/>
      </w:pPr>
      <w:rPr>
        <w:rFonts w:ascii="Courier New" w:hAnsi="Courier New" w:hint="default"/>
        <w:sz w:val="20"/>
      </w:rPr>
    </w:lvl>
    <w:lvl w:ilvl="2" w:tplc="9506B0B4" w:tentative="1">
      <w:start w:val="1"/>
      <w:numFmt w:val="bullet"/>
      <w:lvlText w:val=""/>
      <w:lvlJc w:val="left"/>
      <w:pPr>
        <w:tabs>
          <w:tab w:val="num" w:pos="2160"/>
        </w:tabs>
        <w:ind w:left="2160" w:hanging="360"/>
      </w:pPr>
      <w:rPr>
        <w:rFonts w:ascii="Wingdings" w:hAnsi="Wingdings" w:hint="default"/>
        <w:sz w:val="20"/>
      </w:rPr>
    </w:lvl>
    <w:lvl w:ilvl="3" w:tplc="8E62ACAE" w:tentative="1">
      <w:start w:val="1"/>
      <w:numFmt w:val="bullet"/>
      <w:lvlText w:val=""/>
      <w:lvlJc w:val="left"/>
      <w:pPr>
        <w:tabs>
          <w:tab w:val="num" w:pos="2880"/>
        </w:tabs>
        <w:ind w:left="2880" w:hanging="360"/>
      </w:pPr>
      <w:rPr>
        <w:rFonts w:ascii="Wingdings" w:hAnsi="Wingdings" w:hint="default"/>
        <w:sz w:val="20"/>
      </w:rPr>
    </w:lvl>
    <w:lvl w:ilvl="4" w:tplc="23F24B6E" w:tentative="1">
      <w:start w:val="1"/>
      <w:numFmt w:val="bullet"/>
      <w:lvlText w:val=""/>
      <w:lvlJc w:val="left"/>
      <w:pPr>
        <w:tabs>
          <w:tab w:val="num" w:pos="3600"/>
        </w:tabs>
        <w:ind w:left="3600" w:hanging="360"/>
      </w:pPr>
      <w:rPr>
        <w:rFonts w:ascii="Wingdings" w:hAnsi="Wingdings" w:hint="default"/>
        <w:sz w:val="20"/>
      </w:rPr>
    </w:lvl>
    <w:lvl w:ilvl="5" w:tplc="53D20942" w:tentative="1">
      <w:start w:val="1"/>
      <w:numFmt w:val="bullet"/>
      <w:lvlText w:val=""/>
      <w:lvlJc w:val="left"/>
      <w:pPr>
        <w:tabs>
          <w:tab w:val="num" w:pos="4320"/>
        </w:tabs>
        <w:ind w:left="4320" w:hanging="360"/>
      </w:pPr>
      <w:rPr>
        <w:rFonts w:ascii="Wingdings" w:hAnsi="Wingdings" w:hint="default"/>
        <w:sz w:val="20"/>
      </w:rPr>
    </w:lvl>
    <w:lvl w:ilvl="6" w:tplc="69C2C316" w:tentative="1">
      <w:start w:val="1"/>
      <w:numFmt w:val="bullet"/>
      <w:lvlText w:val=""/>
      <w:lvlJc w:val="left"/>
      <w:pPr>
        <w:tabs>
          <w:tab w:val="num" w:pos="5040"/>
        </w:tabs>
        <w:ind w:left="5040" w:hanging="360"/>
      </w:pPr>
      <w:rPr>
        <w:rFonts w:ascii="Wingdings" w:hAnsi="Wingdings" w:hint="default"/>
        <w:sz w:val="20"/>
      </w:rPr>
    </w:lvl>
    <w:lvl w:ilvl="7" w:tplc="A6162F00" w:tentative="1">
      <w:start w:val="1"/>
      <w:numFmt w:val="bullet"/>
      <w:lvlText w:val=""/>
      <w:lvlJc w:val="left"/>
      <w:pPr>
        <w:tabs>
          <w:tab w:val="num" w:pos="5760"/>
        </w:tabs>
        <w:ind w:left="5760" w:hanging="360"/>
      </w:pPr>
      <w:rPr>
        <w:rFonts w:ascii="Wingdings" w:hAnsi="Wingdings" w:hint="default"/>
        <w:sz w:val="20"/>
      </w:rPr>
    </w:lvl>
    <w:lvl w:ilvl="8" w:tplc="5FA8268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02044"/>
    <w:multiLevelType w:val="hybridMultilevel"/>
    <w:tmpl w:val="FAD2F824"/>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66031"/>
    <w:multiLevelType w:val="hybridMultilevel"/>
    <w:tmpl w:val="ED20A2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338B7"/>
    <w:multiLevelType w:val="hybridMultilevel"/>
    <w:tmpl w:val="2912E886"/>
    <w:lvl w:ilvl="0" w:tplc="FA8A3330">
      <w:start w:val="1"/>
      <w:numFmt w:val="bullet"/>
      <w:lvlText w:val=""/>
      <w:lvlJc w:val="left"/>
      <w:pPr>
        <w:tabs>
          <w:tab w:val="num" w:pos="720"/>
        </w:tabs>
        <w:ind w:left="720" w:hanging="360"/>
      </w:pPr>
      <w:rPr>
        <w:rFonts w:ascii="Symbol" w:hAnsi="Symbol" w:hint="default"/>
        <w:sz w:val="20"/>
      </w:rPr>
    </w:lvl>
    <w:lvl w:ilvl="1" w:tplc="3A02AF64" w:tentative="1">
      <w:start w:val="1"/>
      <w:numFmt w:val="bullet"/>
      <w:lvlText w:val="o"/>
      <w:lvlJc w:val="left"/>
      <w:pPr>
        <w:tabs>
          <w:tab w:val="num" w:pos="1440"/>
        </w:tabs>
        <w:ind w:left="1440" w:hanging="360"/>
      </w:pPr>
      <w:rPr>
        <w:rFonts w:ascii="Courier New" w:hAnsi="Courier New" w:hint="default"/>
        <w:sz w:val="20"/>
      </w:rPr>
    </w:lvl>
    <w:lvl w:ilvl="2" w:tplc="30DE32A0" w:tentative="1">
      <w:start w:val="1"/>
      <w:numFmt w:val="bullet"/>
      <w:lvlText w:val=""/>
      <w:lvlJc w:val="left"/>
      <w:pPr>
        <w:tabs>
          <w:tab w:val="num" w:pos="2160"/>
        </w:tabs>
        <w:ind w:left="2160" w:hanging="360"/>
      </w:pPr>
      <w:rPr>
        <w:rFonts w:ascii="Wingdings" w:hAnsi="Wingdings" w:hint="default"/>
        <w:sz w:val="20"/>
      </w:rPr>
    </w:lvl>
    <w:lvl w:ilvl="3" w:tplc="75B8809A" w:tentative="1">
      <w:start w:val="1"/>
      <w:numFmt w:val="bullet"/>
      <w:lvlText w:val=""/>
      <w:lvlJc w:val="left"/>
      <w:pPr>
        <w:tabs>
          <w:tab w:val="num" w:pos="2880"/>
        </w:tabs>
        <w:ind w:left="2880" w:hanging="360"/>
      </w:pPr>
      <w:rPr>
        <w:rFonts w:ascii="Wingdings" w:hAnsi="Wingdings" w:hint="default"/>
        <w:sz w:val="20"/>
      </w:rPr>
    </w:lvl>
    <w:lvl w:ilvl="4" w:tplc="F8846CAE" w:tentative="1">
      <w:start w:val="1"/>
      <w:numFmt w:val="bullet"/>
      <w:lvlText w:val=""/>
      <w:lvlJc w:val="left"/>
      <w:pPr>
        <w:tabs>
          <w:tab w:val="num" w:pos="3600"/>
        </w:tabs>
        <w:ind w:left="3600" w:hanging="360"/>
      </w:pPr>
      <w:rPr>
        <w:rFonts w:ascii="Wingdings" w:hAnsi="Wingdings" w:hint="default"/>
        <w:sz w:val="20"/>
      </w:rPr>
    </w:lvl>
    <w:lvl w:ilvl="5" w:tplc="E0E8AE18" w:tentative="1">
      <w:start w:val="1"/>
      <w:numFmt w:val="bullet"/>
      <w:lvlText w:val=""/>
      <w:lvlJc w:val="left"/>
      <w:pPr>
        <w:tabs>
          <w:tab w:val="num" w:pos="4320"/>
        </w:tabs>
        <w:ind w:left="4320" w:hanging="360"/>
      </w:pPr>
      <w:rPr>
        <w:rFonts w:ascii="Wingdings" w:hAnsi="Wingdings" w:hint="default"/>
        <w:sz w:val="20"/>
      </w:rPr>
    </w:lvl>
    <w:lvl w:ilvl="6" w:tplc="8436819C" w:tentative="1">
      <w:start w:val="1"/>
      <w:numFmt w:val="bullet"/>
      <w:lvlText w:val=""/>
      <w:lvlJc w:val="left"/>
      <w:pPr>
        <w:tabs>
          <w:tab w:val="num" w:pos="5040"/>
        </w:tabs>
        <w:ind w:left="5040" w:hanging="360"/>
      </w:pPr>
      <w:rPr>
        <w:rFonts w:ascii="Wingdings" w:hAnsi="Wingdings" w:hint="default"/>
        <w:sz w:val="20"/>
      </w:rPr>
    </w:lvl>
    <w:lvl w:ilvl="7" w:tplc="C7D83852" w:tentative="1">
      <w:start w:val="1"/>
      <w:numFmt w:val="bullet"/>
      <w:lvlText w:val=""/>
      <w:lvlJc w:val="left"/>
      <w:pPr>
        <w:tabs>
          <w:tab w:val="num" w:pos="5760"/>
        </w:tabs>
        <w:ind w:left="5760" w:hanging="360"/>
      </w:pPr>
      <w:rPr>
        <w:rFonts w:ascii="Wingdings" w:hAnsi="Wingdings" w:hint="default"/>
        <w:sz w:val="20"/>
      </w:rPr>
    </w:lvl>
    <w:lvl w:ilvl="8" w:tplc="1F4AE27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9410D"/>
    <w:multiLevelType w:val="hybridMultilevel"/>
    <w:tmpl w:val="8BFCEC42"/>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6F4C25"/>
    <w:multiLevelType w:val="hybridMultilevel"/>
    <w:tmpl w:val="BE4026C6"/>
    <w:lvl w:ilvl="0" w:tplc="01C66CC0">
      <w:start w:val="1"/>
      <w:numFmt w:val="bullet"/>
      <w:lvlText w:val=""/>
      <w:lvlJc w:val="left"/>
      <w:pPr>
        <w:tabs>
          <w:tab w:val="num" w:pos="720"/>
        </w:tabs>
        <w:ind w:left="720" w:hanging="360"/>
      </w:pPr>
      <w:rPr>
        <w:rFonts w:ascii="Symbol" w:hAnsi="Symbol" w:hint="default"/>
        <w:sz w:val="20"/>
      </w:rPr>
    </w:lvl>
    <w:lvl w:ilvl="1" w:tplc="8DCC46A0" w:tentative="1">
      <w:start w:val="1"/>
      <w:numFmt w:val="bullet"/>
      <w:lvlText w:val="o"/>
      <w:lvlJc w:val="left"/>
      <w:pPr>
        <w:tabs>
          <w:tab w:val="num" w:pos="1440"/>
        </w:tabs>
        <w:ind w:left="1440" w:hanging="360"/>
      </w:pPr>
      <w:rPr>
        <w:rFonts w:ascii="Courier New" w:hAnsi="Courier New" w:hint="default"/>
        <w:sz w:val="20"/>
      </w:rPr>
    </w:lvl>
    <w:lvl w:ilvl="2" w:tplc="DB56002A" w:tentative="1">
      <w:start w:val="1"/>
      <w:numFmt w:val="bullet"/>
      <w:lvlText w:val=""/>
      <w:lvlJc w:val="left"/>
      <w:pPr>
        <w:tabs>
          <w:tab w:val="num" w:pos="2160"/>
        </w:tabs>
        <w:ind w:left="2160" w:hanging="360"/>
      </w:pPr>
      <w:rPr>
        <w:rFonts w:ascii="Wingdings" w:hAnsi="Wingdings" w:hint="default"/>
        <w:sz w:val="20"/>
      </w:rPr>
    </w:lvl>
    <w:lvl w:ilvl="3" w:tplc="A030DE58" w:tentative="1">
      <w:start w:val="1"/>
      <w:numFmt w:val="bullet"/>
      <w:lvlText w:val=""/>
      <w:lvlJc w:val="left"/>
      <w:pPr>
        <w:tabs>
          <w:tab w:val="num" w:pos="2880"/>
        </w:tabs>
        <w:ind w:left="2880" w:hanging="360"/>
      </w:pPr>
      <w:rPr>
        <w:rFonts w:ascii="Wingdings" w:hAnsi="Wingdings" w:hint="default"/>
        <w:sz w:val="20"/>
      </w:rPr>
    </w:lvl>
    <w:lvl w:ilvl="4" w:tplc="4FC6F3B4" w:tentative="1">
      <w:start w:val="1"/>
      <w:numFmt w:val="bullet"/>
      <w:lvlText w:val=""/>
      <w:lvlJc w:val="left"/>
      <w:pPr>
        <w:tabs>
          <w:tab w:val="num" w:pos="3600"/>
        </w:tabs>
        <w:ind w:left="3600" w:hanging="360"/>
      </w:pPr>
      <w:rPr>
        <w:rFonts w:ascii="Wingdings" w:hAnsi="Wingdings" w:hint="default"/>
        <w:sz w:val="20"/>
      </w:rPr>
    </w:lvl>
    <w:lvl w:ilvl="5" w:tplc="C3D0BFD8" w:tentative="1">
      <w:start w:val="1"/>
      <w:numFmt w:val="bullet"/>
      <w:lvlText w:val=""/>
      <w:lvlJc w:val="left"/>
      <w:pPr>
        <w:tabs>
          <w:tab w:val="num" w:pos="4320"/>
        </w:tabs>
        <w:ind w:left="4320" w:hanging="360"/>
      </w:pPr>
      <w:rPr>
        <w:rFonts w:ascii="Wingdings" w:hAnsi="Wingdings" w:hint="default"/>
        <w:sz w:val="20"/>
      </w:rPr>
    </w:lvl>
    <w:lvl w:ilvl="6" w:tplc="6C50C2C2" w:tentative="1">
      <w:start w:val="1"/>
      <w:numFmt w:val="bullet"/>
      <w:lvlText w:val=""/>
      <w:lvlJc w:val="left"/>
      <w:pPr>
        <w:tabs>
          <w:tab w:val="num" w:pos="5040"/>
        </w:tabs>
        <w:ind w:left="5040" w:hanging="360"/>
      </w:pPr>
      <w:rPr>
        <w:rFonts w:ascii="Wingdings" w:hAnsi="Wingdings" w:hint="default"/>
        <w:sz w:val="20"/>
      </w:rPr>
    </w:lvl>
    <w:lvl w:ilvl="7" w:tplc="00AAEE7A" w:tentative="1">
      <w:start w:val="1"/>
      <w:numFmt w:val="bullet"/>
      <w:lvlText w:val=""/>
      <w:lvlJc w:val="left"/>
      <w:pPr>
        <w:tabs>
          <w:tab w:val="num" w:pos="5760"/>
        </w:tabs>
        <w:ind w:left="5760" w:hanging="360"/>
      </w:pPr>
      <w:rPr>
        <w:rFonts w:ascii="Wingdings" w:hAnsi="Wingdings" w:hint="default"/>
        <w:sz w:val="20"/>
      </w:rPr>
    </w:lvl>
    <w:lvl w:ilvl="8" w:tplc="48622A3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65E30"/>
    <w:multiLevelType w:val="hybridMultilevel"/>
    <w:tmpl w:val="2D1A84B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77430"/>
    <w:multiLevelType w:val="hybridMultilevel"/>
    <w:tmpl w:val="6F685E0A"/>
    <w:lvl w:ilvl="0" w:tplc="379019E0">
      <w:start w:val="1"/>
      <w:numFmt w:val="bullet"/>
      <w:lvlText w:val=""/>
      <w:lvlJc w:val="left"/>
      <w:pPr>
        <w:tabs>
          <w:tab w:val="num" w:pos="720"/>
        </w:tabs>
        <w:ind w:left="720" w:hanging="360"/>
      </w:pPr>
      <w:rPr>
        <w:rFonts w:ascii="Symbol" w:hAnsi="Symbol" w:hint="default"/>
        <w:sz w:val="20"/>
      </w:rPr>
    </w:lvl>
    <w:lvl w:ilvl="1" w:tplc="01FC6C6A" w:tentative="1">
      <w:start w:val="1"/>
      <w:numFmt w:val="bullet"/>
      <w:lvlText w:val="o"/>
      <w:lvlJc w:val="left"/>
      <w:pPr>
        <w:tabs>
          <w:tab w:val="num" w:pos="1440"/>
        </w:tabs>
        <w:ind w:left="1440" w:hanging="360"/>
      </w:pPr>
      <w:rPr>
        <w:rFonts w:ascii="Courier New" w:hAnsi="Courier New" w:hint="default"/>
        <w:sz w:val="20"/>
      </w:rPr>
    </w:lvl>
    <w:lvl w:ilvl="2" w:tplc="7A8E26DC" w:tentative="1">
      <w:start w:val="1"/>
      <w:numFmt w:val="bullet"/>
      <w:lvlText w:val=""/>
      <w:lvlJc w:val="left"/>
      <w:pPr>
        <w:tabs>
          <w:tab w:val="num" w:pos="2160"/>
        </w:tabs>
        <w:ind w:left="2160" w:hanging="360"/>
      </w:pPr>
      <w:rPr>
        <w:rFonts w:ascii="Wingdings" w:hAnsi="Wingdings" w:hint="default"/>
        <w:sz w:val="20"/>
      </w:rPr>
    </w:lvl>
    <w:lvl w:ilvl="3" w:tplc="087CCA4C" w:tentative="1">
      <w:start w:val="1"/>
      <w:numFmt w:val="bullet"/>
      <w:lvlText w:val=""/>
      <w:lvlJc w:val="left"/>
      <w:pPr>
        <w:tabs>
          <w:tab w:val="num" w:pos="2880"/>
        </w:tabs>
        <w:ind w:left="2880" w:hanging="360"/>
      </w:pPr>
      <w:rPr>
        <w:rFonts w:ascii="Wingdings" w:hAnsi="Wingdings" w:hint="default"/>
        <w:sz w:val="20"/>
      </w:rPr>
    </w:lvl>
    <w:lvl w:ilvl="4" w:tplc="3F306510" w:tentative="1">
      <w:start w:val="1"/>
      <w:numFmt w:val="bullet"/>
      <w:lvlText w:val=""/>
      <w:lvlJc w:val="left"/>
      <w:pPr>
        <w:tabs>
          <w:tab w:val="num" w:pos="3600"/>
        </w:tabs>
        <w:ind w:left="3600" w:hanging="360"/>
      </w:pPr>
      <w:rPr>
        <w:rFonts w:ascii="Wingdings" w:hAnsi="Wingdings" w:hint="default"/>
        <w:sz w:val="20"/>
      </w:rPr>
    </w:lvl>
    <w:lvl w:ilvl="5" w:tplc="A0E28830" w:tentative="1">
      <w:start w:val="1"/>
      <w:numFmt w:val="bullet"/>
      <w:lvlText w:val=""/>
      <w:lvlJc w:val="left"/>
      <w:pPr>
        <w:tabs>
          <w:tab w:val="num" w:pos="4320"/>
        </w:tabs>
        <w:ind w:left="4320" w:hanging="360"/>
      </w:pPr>
      <w:rPr>
        <w:rFonts w:ascii="Wingdings" w:hAnsi="Wingdings" w:hint="default"/>
        <w:sz w:val="20"/>
      </w:rPr>
    </w:lvl>
    <w:lvl w:ilvl="6" w:tplc="1A68590A" w:tentative="1">
      <w:start w:val="1"/>
      <w:numFmt w:val="bullet"/>
      <w:lvlText w:val=""/>
      <w:lvlJc w:val="left"/>
      <w:pPr>
        <w:tabs>
          <w:tab w:val="num" w:pos="5040"/>
        </w:tabs>
        <w:ind w:left="5040" w:hanging="360"/>
      </w:pPr>
      <w:rPr>
        <w:rFonts w:ascii="Wingdings" w:hAnsi="Wingdings" w:hint="default"/>
        <w:sz w:val="20"/>
      </w:rPr>
    </w:lvl>
    <w:lvl w:ilvl="7" w:tplc="4740B0A6" w:tentative="1">
      <w:start w:val="1"/>
      <w:numFmt w:val="bullet"/>
      <w:lvlText w:val=""/>
      <w:lvlJc w:val="left"/>
      <w:pPr>
        <w:tabs>
          <w:tab w:val="num" w:pos="5760"/>
        </w:tabs>
        <w:ind w:left="5760" w:hanging="360"/>
      </w:pPr>
      <w:rPr>
        <w:rFonts w:ascii="Wingdings" w:hAnsi="Wingdings" w:hint="default"/>
        <w:sz w:val="20"/>
      </w:rPr>
    </w:lvl>
    <w:lvl w:ilvl="8" w:tplc="66CC20E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8A018D"/>
    <w:multiLevelType w:val="hybridMultilevel"/>
    <w:tmpl w:val="6088C818"/>
    <w:lvl w:ilvl="0" w:tplc="F0E8BBBA">
      <w:start w:val="1"/>
      <w:numFmt w:val="bullet"/>
      <w:lvlText w:val=""/>
      <w:lvlJc w:val="left"/>
      <w:pPr>
        <w:tabs>
          <w:tab w:val="num" w:pos="720"/>
        </w:tabs>
        <w:ind w:left="720" w:hanging="360"/>
      </w:pPr>
      <w:rPr>
        <w:rFonts w:ascii="Symbol" w:hAnsi="Symbol" w:hint="default"/>
        <w:sz w:val="20"/>
      </w:rPr>
    </w:lvl>
    <w:lvl w:ilvl="1" w:tplc="66A41A34" w:tentative="1">
      <w:start w:val="1"/>
      <w:numFmt w:val="bullet"/>
      <w:lvlText w:val="o"/>
      <w:lvlJc w:val="left"/>
      <w:pPr>
        <w:tabs>
          <w:tab w:val="num" w:pos="1440"/>
        </w:tabs>
        <w:ind w:left="1440" w:hanging="360"/>
      </w:pPr>
      <w:rPr>
        <w:rFonts w:ascii="Courier New" w:hAnsi="Courier New" w:hint="default"/>
        <w:sz w:val="20"/>
      </w:rPr>
    </w:lvl>
    <w:lvl w:ilvl="2" w:tplc="7D5A7460" w:tentative="1">
      <w:start w:val="1"/>
      <w:numFmt w:val="bullet"/>
      <w:lvlText w:val=""/>
      <w:lvlJc w:val="left"/>
      <w:pPr>
        <w:tabs>
          <w:tab w:val="num" w:pos="2160"/>
        </w:tabs>
        <w:ind w:left="2160" w:hanging="360"/>
      </w:pPr>
      <w:rPr>
        <w:rFonts w:ascii="Wingdings" w:hAnsi="Wingdings" w:hint="default"/>
        <w:sz w:val="20"/>
      </w:rPr>
    </w:lvl>
    <w:lvl w:ilvl="3" w:tplc="F2B4884A" w:tentative="1">
      <w:start w:val="1"/>
      <w:numFmt w:val="bullet"/>
      <w:lvlText w:val=""/>
      <w:lvlJc w:val="left"/>
      <w:pPr>
        <w:tabs>
          <w:tab w:val="num" w:pos="2880"/>
        </w:tabs>
        <w:ind w:left="2880" w:hanging="360"/>
      </w:pPr>
      <w:rPr>
        <w:rFonts w:ascii="Wingdings" w:hAnsi="Wingdings" w:hint="default"/>
        <w:sz w:val="20"/>
      </w:rPr>
    </w:lvl>
    <w:lvl w:ilvl="4" w:tplc="FDE83296" w:tentative="1">
      <w:start w:val="1"/>
      <w:numFmt w:val="bullet"/>
      <w:lvlText w:val=""/>
      <w:lvlJc w:val="left"/>
      <w:pPr>
        <w:tabs>
          <w:tab w:val="num" w:pos="3600"/>
        </w:tabs>
        <w:ind w:left="3600" w:hanging="360"/>
      </w:pPr>
      <w:rPr>
        <w:rFonts w:ascii="Wingdings" w:hAnsi="Wingdings" w:hint="default"/>
        <w:sz w:val="20"/>
      </w:rPr>
    </w:lvl>
    <w:lvl w:ilvl="5" w:tplc="F8929C58" w:tentative="1">
      <w:start w:val="1"/>
      <w:numFmt w:val="bullet"/>
      <w:lvlText w:val=""/>
      <w:lvlJc w:val="left"/>
      <w:pPr>
        <w:tabs>
          <w:tab w:val="num" w:pos="4320"/>
        </w:tabs>
        <w:ind w:left="4320" w:hanging="360"/>
      </w:pPr>
      <w:rPr>
        <w:rFonts w:ascii="Wingdings" w:hAnsi="Wingdings" w:hint="default"/>
        <w:sz w:val="20"/>
      </w:rPr>
    </w:lvl>
    <w:lvl w:ilvl="6" w:tplc="5FB89AE4" w:tentative="1">
      <w:start w:val="1"/>
      <w:numFmt w:val="bullet"/>
      <w:lvlText w:val=""/>
      <w:lvlJc w:val="left"/>
      <w:pPr>
        <w:tabs>
          <w:tab w:val="num" w:pos="5040"/>
        </w:tabs>
        <w:ind w:left="5040" w:hanging="360"/>
      </w:pPr>
      <w:rPr>
        <w:rFonts w:ascii="Wingdings" w:hAnsi="Wingdings" w:hint="default"/>
        <w:sz w:val="20"/>
      </w:rPr>
    </w:lvl>
    <w:lvl w:ilvl="7" w:tplc="ACA4953C" w:tentative="1">
      <w:start w:val="1"/>
      <w:numFmt w:val="bullet"/>
      <w:lvlText w:val=""/>
      <w:lvlJc w:val="left"/>
      <w:pPr>
        <w:tabs>
          <w:tab w:val="num" w:pos="5760"/>
        </w:tabs>
        <w:ind w:left="5760" w:hanging="360"/>
      </w:pPr>
      <w:rPr>
        <w:rFonts w:ascii="Wingdings" w:hAnsi="Wingdings" w:hint="default"/>
        <w:sz w:val="20"/>
      </w:rPr>
    </w:lvl>
    <w:lvl w:ilvl="8" w:tplc="9F3A1DA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0A284F"/>
    <w:multiLevelType w:val="hybridMultilevel"/>
    <w:tmpl w:val="144C0EA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C25AD"/>
    <w:multiLevelType w:val="hybridMultilevel"/>
    <w:tmpl w:val="457C1BD4"/>
    <w:lvl w:ilvl="0" w:tplc="E28C9F60">
      <w:start w:val="1"/>
      <w:numFmt w:val="bullet"/>
      <w:lvlText w:val=""/>
      <w:lvlJc w:val="left"/>
      <w:pPr>
        <w:tabs>
          <w:tab w:val="num" w:pos="720"/>
        </w:tabs>
        <w:ind w:left="720" w:hanging="360"/>
      </w:pPr>
      <w:rPr>
        <w:rFonts w:ascii="Symbol" w:hAnsi="Symbol" w:hint="default"/>
        <w:sz w:val="20"/>
      </w:rPr>
    </w:lvl>
    <w:lvl w:ilvl="1" w:tplc="04060001">
      <w:start w:val="1"/>
      <w:numFmt w:val="bullet"/>
      <w:lvlText w:val=""/>
      <w:lvlJc w:val="left"/>
      <w:pPr>
        <w:tabs>
          <w:tab w:val="num" w:pos="1440"/>
        </w:tabs>
        <w:ind w:left="1440" w:hanging="360"/>
      </w:pPr>
      <w:rPr>
        <w:rFonts w:ascii="Symbol" w:hAnsi="Symbol" w:hint="default"/>
      </w:rPr>
    </w:lvl>
    <w:lvl w:ilvl="2" w:tplc="969C4BDA" w:tentative="1">
      <w:start w:val="1"/>
      <w:numFmt w:val="bullet"/>
      <w:lvlText w:val=""/>
      <w:lvlJc w:val="left"/>
      <w:pPr>
        <w:tabs>
          <w:tab w:val="num" w:pos="2160"/>
        </w:tabs>
        <w:ind w:left="2160" w:hanging="360"/>
      </w:pPr>
      <w:rPr>
        <w:rFonts w:ascii="Wingdings" w:hAnsi="Wingdings" w:hint="default"/>
        <w:sz w:val="20"/>
      </w:rPr>
    </w:lvl>
    <w:lvl w:ilvl="3" w:tplc="53BE27B6" w:tentative="1">
      <w:start w:val="1"/>
      <w:numFmt w:val="bullet"/>
      <w:lvlText w:val=""/>
      <w:lvlJc w:val="left"/>
      <w:pPr>
        <w:tabs>
          <w:tab w:val="num" w:pos="2880"/>
        </w:tabs>
        <w:ind w:left="2880" w:hanging="360"/>
      </w:pPr>
      <w:rPr>
        <w:rFonts w:ascii="Wingdings" w:hAnsi="Wingdings" w:hint="default"/>
        <w:sz w:val="20"/>
      </w:rPr>
    </w:lvl>
    <w:lvl w:ilvl="4" w:tplc="FB78E8BE" w:tentative="1">
      <w:start w:val="1"/>
      <w:numFmt w:val="bullet"/>
      <w:lvlText w:val=""/>
      <w:lvlJc w:val="left"/>
      <w:pPr>
        <w:tabs>
          <w:tab w:val="num" w:pos="3600"/>
        </w:tabs>
        <w:ind w:left="3600" w:hanging="360"/>
      </w:pPr>
      <w:rPr>
        <w:rFonts w:ascii="Wingdings" w:hAnsi="Wingdings" w:hint="default"/>
        <w:sz w:val="20"/>
      </w:rPr>
    </w:lvl>
    <w:lvl w:ilvl="5" w:tplc="50CCFDA8" w:tentative="1">
      <w:start w:val="1"/>
      <w:numFmt w:val="bullet"/>
      <w:lvlText w:val=""/>
      <w:lvlJc w:val="left"/>
      <w:pPr>
        <w:tabs>
          <w:tab w:val="num" w:pos="4320"/>
        </w:tabs>
        <w:ind w:left="4320" w:hanging="360"/>
      </w:pPr>
      <w:rPr>
        <w:rFonts w:ascii="Wingdings" w:hAnsi="Wingdings" w:hint="default"/>
        <w:sz w:val="20"/>
      </w:rPr>
    </w:lvl>
    <w:lvl w:ilvl="6" w:tplc="AF96C478" w:tentative="1">
      <w:start w:val="1"/>
      <w:numFmt w:val="bullet"/>
      <w:lvlText w:val=""/>
      <w:lvlJc w:val="left"/>
      <w:pPr>
        <w:tabs>
          <w:tab w:val="num" w:pos="5040"/>
        </w:tabs>
        <w:ind w:left="5040" w:hanging="360"/>
      </w:pPr>
      <w:rPr>
        <w:rFonts w:ascii="Wingdings" w:hAnsi="Wingdings" w:hint="default"/>
        <w:sz w:val="20"/>
      </w:rPr>
    </w:lvl>
    <w:lvl w:ilvl="7" w:tplc="D28AAC78" w:tentative="1">
      <w:start w:val="1"/>
      <w:numFmt w:val="bullet"/>
      <w:lvlText w:val=""/>
      <w:lvlJc w:val="left"/>
      <w:pPr>
        <w:tabs>
          <w:tab w:val="num" w:pos="5760"/>
        </w:tabs>
        <w:ind w:left="5760" w:hanging="360"/>
      </w:pPr>
      <w:rPr>
        <w:rFonts w:ascii="Wingdings" w:hAnsi="Wingdings" w:hint="default"/>
        <w:sz w:val="20"/>
      </w:rPr>
    </w:lvl>
    <w:lvl w:ilvl="8" w:tplc="13D429B0"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8"/>
  </w:num>
  <w:num w:numId="5">
    <w:abstractNumId w:val="13"/>
  </w:num>
  <w:num w:numId="6">
    <w:abstractNumId w:val="16"/>
  </w:num>
  <w:num w:numId="7">
    <w:abstractNumId w:val="6"/>
  </w:num>
  <w:num w:numId="8">
    <w:abstractNumId w:val="8"/>
  </w:num>
  <w:num w:numId="9">
    <w:abstractNumId w:val="2"/>
  </w:num>
  <w:num w:numId="10">
    <w:abstractNumId w:val="10"/>
  </w:num>
  <w:num w:numId="11">
    <w:abstractNumId w:val="17"/>
  </w:num>
  <w:num w:numId="12">
    <w:abstractNumId w:val="9"/>
  </w:num>
  <w:num w:numId="13">
    <w:abstractNumId w:val="3"/>
  </w:num>
  <w:num w:numId="14">
    <w:abstractNumId w:val="5"/>
  </w:num>
  <w:num w:numId="15">
    <w:abstractNumId w:val="0"/>
  </w:num>
  <w:num w:numId="16">
    <w:abstractNumId w:val="12"/>
  </w:num>
  <w:num w:numId="17">
    <w:abstractNumId w:val="1"/>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21"/>
    <w:rsid w:val="00012315"/>
    <w:rsid w:val="00147626"/>
    <w:rsid w:val="001F0AE7"/>
    <w:rsid w:val="001F5020"/>
    <w:rsid w:val="00272C0E"/>
    <w:rsid w:val="00274621"/>
    <w:rsid w:val="0032178F"/>
    <w:rsid w:val="003D187E"/>
    <w:rsid w:val="004515CA"/>
    <w:rsid w:val="00467D01"/>
    <w:rsid w:val="004B7494"/>
    <w:rsid w:val="004B7C24"/>
    <w:rsid w:val="00577505"/>
    <w:rsid w:val="005C0038"/>
    <w:rsid w:val="00616C4F"/>
    <w:rsid w:val="00633237"/>
    <w:rsid w:val="00635A02"/>
    <w:rsid w:val="006C01B8"/>
    <w:rsid w:val="0072631A"/>
    <w:rsid w:val="0073352A"/>
    <w:rsid w:val="00741679"/>
    <w:rsid w:val="0077350B"/>
    <w:rsid w:val="007E4A73"/>
    <w:rsid w:val="007F4F5F"/>
    <w:rsid w:val="008446F1"/>
    <w:rsid w:val="008512F7"/>
    <w:rsid w:val="008B030B"/>
    <w:rsid w:val="008B1DF6"/>
    <w:rsid w:val="008B23DB"/>
    <w:rsid w:val="008C02E5"/>
    <w:rsid w:val="00907CD4"/>
    <w:rsid w:val="00936B71"/>
    <w:rsid w:val="0094203A"/>
    <w:rsid w:val="009543F0"/>
    <w:rsid w:val="00982733"/>
    <w:rsid w:val="00993E4D"/>
    <w:rsid w:val="009C78F5"/>
    <w:rsid w:val="009D0968"/>
    <w:rsid w:val="009D24F8"/>
    <w:rsid w:val="009F2B22"/>
    <w:rsid w:val="00A6095B"/>
    <w:rsid w:val="00A806D3"/>
    <w:rsid w:val="00AB342A"/>
    <w:rsid w:val="00B12968"/>
    <w:rsid w:val="00B3730D"/>
    <w:rsid w:val="00B622F0"/>
    <w:rsid w:val="00BB231C"/>
    <w:rsid w:val="00C455D5"/>
    <w:rsid w:val="00C672C9"/>
    <w:rsid w:val="00CB04A7"/>
    <w:rsid w:val="00CE3CCC"/>
    <w:rsid w:val="00D25ECA"/>
    <w:rsid w:val="00D5682C"/>
    <w:rsid w:val="00E04F02"/>
    <w:rsid w:val="00E15906"/>
    <w:rsid w:val="00E21812"/>
    <w:rsid w:val="00E24A3F"/>
    <w:rsid w:val="00E262B4"/>
    <w:rsid w:val="00E377E0"/>
    <w:rsid w:val="00EC1FDC"/>
    <w:rsid w:val="00F528DA"/>
    <w:rsid w:val="00F630F4"/>
    <w:rsid w:val="00FA69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E3219FD-37C5-4570-AA77-D35607B4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semiHidden/>
    <w:rPr>
      <w:rFonts w:ascii="Calibri" w:hAnsi="Calibri" w:cs="Arial"/>
      <w:color w:val="333333"/>
      <w:sz w:val="24"/>
      <w:szCs w:val="17"/>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Strk">
    <w:name w:val="Strong"/>
    <w:qFormat/>
    <w:rPr>
      <w:b/>
      <w:bCs/>
    </w:rPr>
  </w:style>
  <w:style w:type="character" w:styleId="Fremhv">
    <w:name w:val="Emphasis"/>
    <w:qFormat/>
    <w:rPr>
      <w:i/>
      <w:iCs/>
    </w:rPr>
  </w:style>
  <w:style w:type="paragraph" w:styleId="Brdtekst3">
    <w:name w:val="Body Text 3"/>
    <w:basedOn w:val="Normal"/>
    <w:semiHidden/>
    <w:rPr>
      <w:rFonts w:ascii="Calibri" w:hAnsi="Calibri"/>
      <w:sz w:val="22"/>
    </w:rPr>
  </w:style>
  <w:style w:type="paragraph" w:customStyle="1" w:styleId="Afsnitoverskrift">
    <w:name w:val="Afsnit overskrift"/>
    <w:basedOn w:val="Normal"/>
    <w:rsid w:val="005C0038"/>
    <w:pPr>
      <w:widowControl w:val="0"/>
      <w:tabs>
        <w:tab w:val="left" w:pos="204"/>
      </w:tabs>
      <w:autoSpaceDE w:val="0"/>
      <w:autoSpaceDN w:val="0"/>
      <w:adjustRightInd w:val="0"/>
      <w:spacing w:before="360" w:after="240"/>
    </w:pPr>
    <w:rPr>
      <w:rFonts w:ascii="Arial" w:hAnsi="Arial"/>
      <w:b/>
      <w:sz w:val="36"/>
    </w:rPr>
  </w:style>
  <w:style w:type="paragraph" w:styleId="Markeringsbobletekst">
    <w:name w:val="Balloon Text"/>
    <w:basedOn w:val="Normal"/>
    <w:link w:val="MarkeringsbobletekstTegn"/>
    <w:uiPriority w:val="99"/>
    <w:semiHidden/>
    <w:unhideWhenUsed/>
    <w:rsid w:val="008B1DF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1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1810-5A82-4F99-B95D-28AEA16F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718</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Operation for nedsynkning af underlivet</vt:lpstr>
    </vt:vector>
  </TitlesOfParts>
  <Company>Storstrøms Amt</Company>
  <LinksUpToDate>false</LinksUpToDate>
  <CharactersWithSpaces>5090</CharactersWithSpaces>
  <SharedDoc>false</SharedDoc>
  <HLinks>
    <vt:vector size="6" baseType="variant">
      <vt:variant>
        <vt:i4>6815798</vt:i4>
      </vt:variant>
      <vt:variant>
        <vt:i4>0</vt:i4>
      </vt:variant>
      <vt:variant>
        <vt:i4>0</vt:i4>
      </vt:variant>
      <vt:variant>
        <vt:i4>5</vt:i4>
      </vt:variant>
      <vt:variant>
        <vt:lpwstr>http://www.privathospitaletmoen.dk/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for nedsynkning af underlivet</dc:title>
  <dc:creator>sutaf</dc:creator>
  <cp:lastModifiedBy>Microsoft-konto</cp:lastModifiedBy>
  <cp:revision>15</cp:revision>
  <cp:lastPrinted>2008-09-03T10:18:00Z</cp:lastPrinted>
  <dcterms:created xsi:type="dcterms:W3CDTF">2015-07-23T12:23:00Z</dcterms:created>
  <dcterms:modified xsi:type="dcterms:W3CDTF">2015-11-01T07:29:00Z</dcterms:modified>
</cp:coreProperties>
</file>